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4460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4460D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4460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446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Pr="006E4E8A" w:rsidRDefault="006E4E8A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E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постановление Правительства Камчатского края от 29.11.2013 </w:t>
            </w:r>
            <w:r w:rsidR="002D78A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6E4E8A">
              <w:rPr>
                <w:rFonts w:ascii="Times New Roman" w:hAnsi="Times New Roman" w:cs="Times New Roman"/>
                <w:bCs/>
                <w:sz w:val="28"/>
                <w:szCs w:val="28"/>
              </w:rPr>
              <w:t>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крае»</w:t>
            </w:r>
            <w:r w:rsidR="006E593A" w:rsidRPr="006E4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6E4E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Камчатского края от 29.11.2013 </w:t>
      </w:r>
      <w:r w:rsidR="00D73D75">
        <w:rPr>
          <w:rFonts w:ascii="Times New Roman" w:hAnsi="Times New Roman" w:cs="Times New Roman"/>
          <w:sz w:val="28"/>
          <w:szCs w:val="28"/>
        </w:rPr>
        <w:t xml:space="preserve">№ </w:t>
      </w:r>
      <w:r w:rsidRPr="006E4E8A">
        <w:rPr>
          <w:rFonts w:ascii="Times New Roman" w:hAnsi="Times New Roman" w:cs="Times New Roman"/>
          <w:bCs/>
          <w:sz w:val="28"/>
          <w:szCs w:val="28"/>
        </w:rPr>
        <w:t>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крае»</w:t>
      </w:r>
      <w:r w:rsidRPr="006E4E8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>1) преамбулу изложить в следующей редакции:</w:t>
      </w:r>
    </w:p>
    <w:p w:rsidR="00D73D75" w:rsidRDefault="00533659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07.06.2013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 235-П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E4E8A" w:rsidRPr="006E4E8A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государственных программ Камчатского края, их формирования и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 и Распоряжением Правительства Камчатского края от 31.07.2013 </w:t>
      </w:r>
      <w:r w:rsidR="002D78A9">
        <w:rPr>
          <w:rFonts w:ascii="Times New Roman" w:hAnsi="Times New Roman" w:cs="Times New Roman"/>
          <w:sz w:val="28"/>
          <w:szCs w:val="28"/>
        </w:rPr>
        <w:t>№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710E4D" w:rsidRDefault="00710E4D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E8A" w:rsidRPr="006E4E8A" w:rsidRDefault="002D78A9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 ПОСТАНОВЛЯЕТ:»</w:t>
      </w:r>
      <w:r w:rsidR="006E4E8A" w:rsidRPr="006E4E8A">
        <w:rPr>
          <w:rFonts w:ascii="Times New Roman" w:hAnsi="Times New Roman" w:cs="Times New Roman"/>
          <w:sz w:val="28"/>
          <w:szCs w:val="28"/>
        </w:rPr>
        <w:t>;</w:t>
      </w:r>
    </w:p>
    <w:p w:rsidR="002D78A9" w:rsidRDefault="006E4E8A" w:rsidP="002D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>2) постановляющую часть</w:t>
      </w:r>
      <w:r w:rsidR="002D78A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E4E8A" w:rsidRPr="006E4E8A" w:rsidRDefault="002D78A9" w:rsidP="002D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программу Камчатского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4E8A">
        <w:rPr>
          <w:rFonts w:ascii="Times New Roman" w:hAnsi="Times New Roman" w:cs="Times New Roman"/>
          <w:bCs/>
          <w:sz w:val="28"/>
          <w:szCs w:val="28"/>
        </w:rPr>
        <w:t>«Реализация государственной национальной политики и укрепление гражданского единства в Камчатском крае»</w:t>
      </w:r>
      <w:r w:rsidR="006E4E8A" w:rsidRPr="006E4E8A">
        <w:rPr>
          <w:rFonts w:ascii="Times New Roman" w:hAnsi="Times New Roman" w:cs="Times New Roman"/>
          <w:sz w:val="28"/>
          <w:szCs w:val="28"/>
        </w:rPr>
        <w:t xml:space="preserve"> (далее - Программа) согласно приложению к настоящему Постановлению.</w:t>
      </w: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 xml:space="preserve">2. Ответственность за реализацию Программы возложить на министра </w:t>
      </w:r>
      <w:r w:rsidR="002D78A9">
        <w:rPr>
          <w:rFonts w:ascii="Times New Roman" w:hAnsi="Times New Roman" w:cs="Times New Roman"/>
          <w:sz w:val="28"/>
          <w:szCs w:val="28"/>
        </w:rPr>
        <w:t>развития гражданского общества и молодежи</w:t>
      </w:r>
      <w:r w:rsidRPr="006E4E8A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через 10 дней после дня его официального опубликования и распространяется на правоотношения, во</w:t>
      </w:r>
      <w:r w:rsidR="002D78A9">
        <w:rPr>
          <w:rFonts w:ascii="Times New Roman" w:hAnsi="Times New Roman" w:cs="Times New Roman"/>
          <w:sz w:val="28"/>
          <w:szCs w:val="28"/>
        </w:rPr>
        <w:t>зникающие с 1 января 2014 года.»</w:t>
      </w:r>
      <w:r w:rsidRPr="006E4E8A">
        <w:rPr>
          <w:rFonts w:ascii="Times New Roman" w:hAnsi="Times New Roman" w:cs="Times New Roman"/>
          <w:sz w:val="28"/>
          <w:szCs w:val="28"/>
        </w:rPr>
        <w:t>;</w:t>
      </w: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>3) приложение изложить в редакции согласно приложению к настоящему Постановлению.</w:t>
      </w:r>
    </w:p>
    <w:p w:rsidR="006E4E8A" w:rsidRPr="006E4E8A" w:rsidRDefault="006E4E8A" w:rsidP="006E4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E8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576D34" w:rsidRPr="006E4E8A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561C4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561C4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  <w:r w:rsidR="006E4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94460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94460D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6E4E8A" w:rsidP="006E4E8A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="004C1C88" w:rsidRPr="00033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Чекин</w:t>
            </w:r>
          </w:p>
        </w:tc>
      </w:tr>
    </w:tbl>
    <w:p w:rsidR="006664BC" w:rsidRDefault="006664BC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Default="00D73D75" w:rsidP="002C2B5A"/>
    <w:p w:rsidR="00D73D75" w:rsidRPr="00D10B11" w:rsidRDefault="00D73D75" w:rsidP="00D73D75">
      <w:pPr>
        <w:pStyle w:val="ConsPlusTitle"/>
        <w:ind w:left="5664" w:firstLine="6"/>
        <w:rPr>
          <w:rFonts w:ascii="Times New Roman" w:hAnsi="Times New Roman" w:cs="Times New Roman"/>
          <w:b w:val="0"/>
          <w:sz w:val="28"/>
          <w:szCs w:val="28"/>
        </w:rPr>
      </w:pPr>
      <w:r w:rsidRPr="00D10B11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к постановлению</w:t>
      </w:r>
    </w:p>
    <w:p w:rsidR="00D73D75" w:rsidRDefault="00D73D75" w:rsidP="00D73D75">
      <w:pPr>
        <w:ind w:left="5670"/>
        <w:rPr>
          <w:rFonts w:ascii="Times New Roman" w:hAnsi="Times New Roman" w:cs="Times New Roman"/>
          <w:sz w:val="28"/>
          <w:szCs w:val="28"/>
        </w:rPr>
      </w:pPr>
      <w:r w:rsidRPr="00D73D75">
        <w:rPr>
          <w:rFonts w:ascii="Times New Roman" w:hAnsi="Times New Roman" w:cs="Times New Roman"/>
          <w:sz w:val="28"/>
          <w:szCs w:val="28"/>
        </w:rPr>
        <w:t>Правительства Камчатского края от _________________№_______</w:t>
      </w:r>
    </w:p>
    <w:p w:rsidR="00D73D75" w:rsidRPr="00D10B11" w:rsidRDefault="00D73D75" w:rsidP="00D73D75">
      <w:pPr>
        <w:pStyle w:val="ConsPlusTitle"/>
        <w:ind w:left="5664" w:firstLine="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10B11">
        <w:rPr>
          <w:rFonts w:ascii="Times New Roman" w:hAnsi="Times New Roman" w:cs="Times New Roman"/>
          <w:b w:val="0"/>
          <w:sz w:val="28"/>
          <w:szCs w:val="28"/>
        </w:rPr>
        <w:t>Приложение к постановлению</w:t>
      </w:r>
    </w:p>
    <w:p w:rsidR="00D73D75" w:rsidRDefault="00D73D75" w:rsidP="00D73D75">
      <w:pPr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D73D75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  <w:r w:rsidRPr="006E4E8A">
        <w:rPr>
          <w:rFonts w:ascii="Times New Roman" w:hAnsi="Times New Roman" w:cs="Times New Roman"/>
          <w:sz w:val="28"/>
          <w:szCs w:val="28"/>
        </w:rPr>
        <w:t xml:space="preserve">от 29.11.2013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6E4E8A">
        <w:rPr>
          <w:rFonts w:ascii="Times New Roman" w:hAnsi="Times New Roman" w:cs="Times New Roman"/>
          <w:bCs/>
          <w:sz w:val="28"/>
          <w:szCs w:val="28"/>
        </w:rPr>
        <w:t>546-П</w:t>
      </w:r>
    </w:p>
    <w:p w:rsidR="0094460D" w:rsidRDefault="0094460D" w:rsidP="00D73D75">
      <w:pPr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94460D" w:rsidRDefault="0094460D" w:rsidP="0094460D">
      <w:pPr>
        <w:pStyle w:val="ConsPlusTitle"/>
        <w:jc w:val="center"/>
      </w:pPr>
      <w:bookmarkStart w:id="3" w:name="P46"/>
      <w:bookmarkEnd w:id="3"/>
      <w:r>
        <w:t>ГОСУДАРСТВЕННАЯ ПРОГРАММА</w:t>
      </w:r>
    </w:p>
    <w:p w:rsidR="0094460D" w:rsidRDefault="0094460D" w:rsidP="0094460D">
      <w:pPr>
        <w:pStyle w:val="ConsPlusTitle"/>
        <w:jc w:val="center"/>
      </w:pPr>
      <w:r>
        <w:t>КАМЧАТСКОГО КРАЯ «РЕАЛИЗАЦИЯ ГОСУДАРСТВЕННОЙ</w:t>
      </w:r>
    </w:p>
    <w:p w:rsidR="0094460D" w:rsidRDefault="0094460D" w:rsidP="0094460D">
      <w:pPr>
        <w:pStyle w:val="ConsPlusTitle"/>
        <w:jc w:val="center"/>
      </w:pPr>
      <w:r>
        <w:t>НАЦИОНАЛЬНОЙ ПОЛИТИКИ И УКРЕПЛЕНИЕ ГРАЖДАНСКОГО</w:t>
      </w:r>
    </w:p>
    <w:p w:rsidR="0094460D" w:rsidRDefault="0094460D" w:rsidP="0094460D">
      <w:pPr>
        <w:pStyle w:val="ConsPlusTitle"/>
        <w:jc w:val="center"/>
      </w:pPr>
      <w:r>
        <w:t>ЕДИНСТВА В КАМЧАТСКОМ КРАЕ» (ДАЛЕЕ - ПРОГРАММА)</w:t>
      </w:r>
    </w:p>
    <w:p w:rsidR="0094460D" w:rsidRDefault="0094460D" w:rsidP="0094460D">
      <w:pPr>
        <w:pStyle w:val="ConsPlusTitle"/>
        <w:jc w:val="center"/>
      </w:pPr>
    </w:p>
    <w:p w:rsidR="0094460D" w:rsidRDefault="0094460D" w:rsidP="0094460D">
      <w:pPr>
        <w:pStyle w:val="ConsPlusTitle"/>
        <w:jc w:val="center"/>
      </w:pPr>
      <w:r>
        <w:t>ПАСПОРТ ПРОГРАММЫ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 w:rsidRPr="003776F4">
              <w:rPr>
                <w:highlight w:val="yellow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Соисполнители Программы 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образования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культуры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здравоохранения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социального благополучия и семейной политики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спорта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специальных программ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имущественных и земельных отношений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труда и развития кадрового потенциала Камчатского края;</w:t>
            </w:r>
          </w:p>
          <w:p w:rsidR="0094460D" w:rsidRPr="003776F4" w:rsidRDefault="0094460D" w:rsidP="0094460D">
            <w:pPr>
              <w:pStyle w:val="ConsPlusNormal"/>
              <w:jc w:val="both"/>
              <w:rPr>
                <w:highlight w:val="yellow"/>
              </w:rPr>
            </w:pPr>
            <w:r w:rsidRPr="003776F4">
              <w:rPr>
                <w:highlight w:val="yellow"/>
              </w:rPr>
              <w:t>Министерство инвестиций,</w:t>
            </w:r>
          </w:p>
          <w:p w:rsidR="0094460D" w:rsidRDefault="0094460D" w:rsidP="0094460D">
            <w:pPr>
              <w:pStyle w:val="ConsPlusNormal"/>
              <w:jc w:val="both"/>
            </w:pPr>
            <w:r w:rsidRPr="003776F4">
              <w:rPr>
                <w:highlight w:val="yellow"/>
              </w:rPr>
              <w:t>промышленности и предпринимательства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по делам местного самоуправления и развитию Корякского округа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 w:rsidRPr="003776F4">
              <w:rPr>
                <w:highlight w:val="yellow"/>
              </w:rPr>
              <w:t>Аппарат губернатора и Правительства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органы местного самоуправления муниципальных образований в Камчатском крае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краевые государственные учреждения в сфере молодежной и информационной политики, культуры и дополнительного образования детей;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муниципальные учреждения в сфере информационной политики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некоммерческие организации (по согласованию)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Подпрограммы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1) </w:t>
            </w:r>
            <w:r>
              <w:rPr>
                <w:color w:val="0000FF"/>
              </w:rPr>
              <w:t>подпрограмма 1</w:t>
            </w:r>
            <w:r>
              <w:t xml:space="preserve"> "Укрепление гражданского единства и гармонизация межнациональных отношений в Камчатском крае";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2) </w:t>
            </w:r>
            <w:r>
              <w:rPr>
                <w:color w:val="0000FF"/>
              </w:rPr>
              <w:t>подпрограмма 2</w:t>
            </w:r>
            <w:r>
              <w:t xml:space="preserve"> "Патриотическое воспитание граждан Российской Федерации в Камчатском крае";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3) </w:t>
            </w:r>
            <w:r>
              <w:rPr>
                <w:color w:val="0000FF"/>
              </w:rPr>
              <w:t>подпрограмма 3</w:t>
            </w:r>
            <w:r>
              <w:t xml:space="preserve"> "Устойчивое развитие коренных малочисленных народов Севера, Сибири и Дальнего Востока</w:t>
            </w:r>
            <w:r w:rsidR="0073375D">
              <w:t xml:space="preserve"> </w:t>
            </w:r>
            <w:r w:rsidR="0073375D" w:rsidRPr="0073375D">
              <w:rPr>
                <w:highlight w:val="yellow"/>
              </w:rPr>
              <w:t>Российской Федерации</w:t>
            </w:r>
            <w:r>
              <w:t>, проживающих в Камчатском крае";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4) </w:t>
            </w:r>
            <w:r>
              <w:rPr>
                <w:color w:val="0000FF"/>
              </w:rPr>
              <w:t>подпрограмма 4</w:t>
            </w:r>
            <w:r>
              <w:t xml:space="preserve"> "Обеспечение реализации Программы"</w:t>
            </w:r>
            <w:r w:rsidR="00EC38C3">
              <w:t>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5) </w:t>
            </w:r>
            <w:r>
              <w:rPr>
                <w:color w:val="0000FF"/>
              </w:rPr>
              <w:t>подпрограмма 5</w:t>
            </w:r>
            <w:r>
              <w:t xml:space="preserve"> "Развитие гражданской активности и государственная поддержка некоммерческих неправительственных организаций"</w:t>
            </w:r>
            <w:r w:rsidR="00EC38C3">
              <w:t>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6) </w:t>
            </w:r>
            <w:r>
              <w:rPr>
                <w:color w:val="0000FF"/>
              </w:rPr>
              <w:t>подпрограмма 6</w:t>
            </w:r>
            <w:r>
              <w:t xml:space="preserve"> "Молодежь Камчатки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Цели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укрепление единства многонационального народа Российской Федерации (российской нации)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1(1) снижение количества конфликтов и конфликтных ситуаций в сфере межнациональных и этноконфессиональных отношений;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создание условий для устойчивого развития коренных малочисленных народов Севера, Сибири и Дальнего Востока</w:t>
            </w:r>
            <w:r w:rsidR="00C2415C">
              <w:t xml:space="preserve"> </w:t>
            </w:r>
            <w:r w:rsidR="00C2415C" w:rsidRPr="00C2415C">
              <w:rPr>
                <w:highlight w:val="yellow"/>
              </w:rPr>
              <w:t>Российской Федерации</w:t>
            </w:r>
            <w:r>
              <w:t>, проживающих в Камчатском крае (далее -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в Камчатском крае деятельность по развитию гражданского общества (далее - НКО), обеспечивающих общественно-политическую стабильность;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стране.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содействие сохранению и развитию этнокультурного многообразия народов, проживающих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поддержка русского языка как государственного языка Российской Федерации и языков народов России;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создание условий для социальной и культурной адаптации и интеграции мигрантов;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информационное обеспечение реализации государственной национальной политики;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6) совершенствование взаимодействия органов </w:t>
            </w:r>
            <w:r>
              <w:lastRenderedPageBreak/>
              <w:t>государственной власти Камчатского края и органов местного самоуправления муниципальных образований в Камчатском крае с институтами гражданского общества;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6(1) совершенствование системы мониторинга состояния межэтнических отношений и раннего предупреждения конфликтных ситуаций;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6(2) профилактика и предупреждение распространения ксенофобии, 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развитие и совершенствование информационного и научно-методического обеспечения патриотического воспитания граждан;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организация допризывной подготовки молодежи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10) развитие традиционных форм жизнеобеспечения (промыслов) коренных малочисленных народов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11) предоставление дополнительных мер медицинской и социальной поддержки коренным малочисленным народам;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12) предоставление коренным малочисленным народам дополнительных мер поддержки в целях получения среднего и высшего профессионального образования;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13) сохранение культурного наследия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14)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15)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16) 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17) развитие инфраструктуры поддержки НКО, в том числе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18) обеспечение открытости информации о государственной поддержке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19) 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молодежи.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 xml:space="preserve">Целевые показатели </w:t>
            </w:r>
            <w:r>
              <w:lastRenderedPageBreak/>
              <w:t>(индикаторы)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1) доля граждан, положительно оценивающих состояние </w:t>
            </w:r>
            <w:r>
              <w:lastRenderedPageBreak/>
              <w:t>межнациональных отношений, в общей численности опрошенных граждан;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уровень толерантного отношения к представителям другой национальности;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количество участников мероприятий, направленных на укрепление общероссийского гражданского единства;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4(1) численность участников мероприятий, направленных на этнокультурное развитие народов России;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количество национальных праздников и иных мероприятий, организованных этнокультурными объединениями;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5(1) 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5(2) доля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5(3) доля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5(4) доля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доля жителей Камчатского края, считающих себя россиянами или причисляющих себя к российской нации;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доля граждан, участвующих в мероприятиях по патриотическому воспитанию, в общем количестве граждан, проживающих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количество действующих патриотических объединений, клубов, центров, в том числе детских и молодежных;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количество оборонно-спортивных лагерей;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10) количество местных отделений военно-патриотического движения "Юнармия";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11) 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</w:t>
            </w:r>
            <w:r>
              <w:lastRenderedPageBreak/>
              <w:t>организаций;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11(1) количество восстановленных воинских захоронений;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11(2) численность детей и молодежи в возрасте до </w:t>
            </w:r>
            <w:r w:rsidRPr="00981BC2">
              <w:rPr>
                <w:highlight w:val="yellow"/>
              </w:rPr>
              <w:t>3</w:t>
            </w:r>
            <w:r w:rsidR="00981BC2" w:rsidRPr="00981BC2">
              <w:rPr>
                <w:highlight w:val="yellow"/>
              </w:rPr>
              <w:t>5</w:t>
            </w:r>
            <w:r>
              <w:t xml:space="preserve"> лет, вовлеченных в социально активную деятельность через увеличение охвата патриотическими проектами;</w:t>
            </w:r>
          </w:p>
          <w:p w:rsidR="00981BC2" w:rsidRDefault="00981BC2" w:rsidP="0094460D">
            <w:pPr>
              <w:pStyle w:val="ConsPlusNormal"/>
              <w:jc w:val="both"/>
            </w:pPr>
            <w:r w:rsidRPr="00981BC2">
              <w:rPr>
                <w:highlight w:val="yellow"/>
              </w:rPr>
              <w:t>11(3) 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12) количество представителей коренных малочисленных народов, охваченных дополнительными услугами в области здравоохранения, социальной защиты;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12(1) количество граждан из числа коренных малочисленных народов, прошедших диспансеризацию;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13) 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14) количество общин коренных малочисленных народов, получивших финансовую поддержку в целях развития экономики традиционных отраслей </w:t>
            </w:r>
            <w:r w:rsidR="009D2D9F" w:rsidRPr="009D2D9F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15) доля общин коренных малочисленных народов, получивших финансовую поддержку в целях развития экономики традиционных отраслей </w:t>
            </w:r>
            <w:r w:rsidR="009D2D9F" w:rsidRPr="009D2D9F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народов, в общем количестве зарегистрированных общин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16) количество участников мероприятий, направленных на этнокультурное развитие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17) 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17(1) количество изданий (выпусков) средств массовой информации (периодических печатных изданий, радио-, теле- и видеопрограмм и иных форм распространения массовой информации) на национальных языках коренных малочисленных народов;</w:t>
            </w:r>
          </w:p>
          <w:p w:rsidR="0094460D" w:rsidRPr="003776F4" w:rsidRDefault="003776F4" w:rsidP="0094460D">
            <w:pPr>
              <w:pStyle w:val="ConsPlusNormal"/>
              <w:jc w:val="both"/>
              <w:rPr>
                <w:highlight w:val="yellow"/>
              </w:rPr>
            </w:pPr>
            <w:r w:rsidRPr="003776F4">
              <w:rPr>
                <w:highlight w:val="yellow"/>
              </w:rPr>
              <w:t>18) утратил силу</w:t>
            </w:r>
            <w:r w:rsidR="0094460D" w:rsidRPr="003776F4">
              <w:rPr>
                <w:highlight w:val="yellow"/>
              </w:rPr>
              <w:t>;</w:t>
            </w:r>
          </w:p>
          <w:p w:rsidR="0094460D" w:rsidRPr="003776F4" w:rsidRDefault="0094460D" w:rsidP="0094460D">
            <w:pPr>
              <w:pStyle w:val="ConsPlusNormal"/>
              <w:jc w:val="both"/>
              <w:rPr>
                <w:highlight w:val="yellow"/>
              </w:rPr>
            </w:pPr>
            <w:r w:rsidRPr="003776F4">
              <w:rPr>
                <w:highlight w:val="yellow"/>
              </w:rPr>
              <w:t>19) утратил силу;</w:t>
            </w:r>
          </w:p>
          <w:p w:rsidR="0094460D" w:rsidRPr="003776F4" w:rsidRDefault="0094460D" w:rsidP="0094460D">
            <w:pPr>
              <w:pStyle w:val="ConsPlusNormal"/>
              <w:jc w:val="both"/>
              <w:rPr>
                <w:highlight w:val="yellow"/>
              </w:rPr>
            </w:pPr>
            <w:r w:rsidRPr="003776F4">
              <w:rPr>
                <w:highlight w:val="yellow"/>
              </w:rPr>
              <w:t>20) утратил силу;</w:t>
            </w:r>
          </w:p>
          <w:p w:rsidR="0094460D" w:rsidRDefault="0094460D" w:rsidP="0094460D">
            <w:pPr>
              <w:pStyle w:val="ConsPlusNormal"/>
              <w:jc w:val="both"/>
            </w:pPr>
            <w:r w:rsidRPr="003776F4">
              <w:rPr>
                <w:highlight w:val="yellow"/>
              </w:rPr>
              <w:t>21) утратил силу;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22) количество мероприятий в рамках программ и проектов НКО, проведенных при финансовой поддержке за счет средств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23) 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24) число муниципальных образований в Камчатском крае, в которых реализуются программы и проекты НКО, получившие государственную поддержку;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25) число граждан, принявших участие в мероприятиях в рамках программ и проектов НКО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26) соотношение числа НКО"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27) количество публикаций в средствах массовой информации в Камчатском крае, в том числе в информационно-коммуникационной сети "Интернет", посвященных вопросам развития и деятельности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28) 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29) количество НКО, которым оказана поддержка в нефинансовых формах;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30) 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31) соотношение числа благотворительных организаций и общего числа зарегистрированных в Камчатском крае НКО;</w:t>
            </w:r>
          </w:p>
          <w:p w:rsidR="0094460D" w:rsidRPr="00BB46A7" w:rsidRDefault="0094460D" w:rsidP="00EC38C3">
            <w:pPr>
              <w:pStyle w:val="ConsPlusNormal"/>
              <w:jc w:val="both"/>
              <w:rPr>
                <w:strike/>
                <w:highlight w:val="cyan"/>
              </w:rPr>
            </w:pPr>
            <w:r w:rsidRPr="00BB46A7">
              <w:rPr>
                <w:strike/>
                <w:highlight w:val="cyan"/>
              </w:rPr>
              <w:t>32) количество социальных молодежных проектов (программ), направленных на реализацию молодежной политики в Камчатском крае, выполненных некоммерческими организациями;</w:t>
            </w:r>
          </w:p>
          <w:p w:rsidR="00BB46A7" w:rsidRPr="00BB46A7" w:rsidRDefault="00BB46A7" w:rsidP="00EC38C3">
            <w:pPr>
              <w:pStyle w:val="ConsPlusNormal"/>
              <w:jc w:val="both"/>
              <w:rPr>
                <w:strike/>
              </w:rPr>
            </w:pPr>
            <w:r w:rsidRPr="00BB46A7">
              <w:rPr>
                <w:highlight w:val="cyan"/>
              </w:rPr>
              <w:t>32) количество молодежи, принимающей участие в Форуме молодых деятелей культуры и искусств «Таврида»;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33) количество талантливой молодежи, получившей государственную поддержку;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34) количество молодых семей, принявших участие в конкурсе "Молодая семья";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35) количество молодежи, принимающей участие в фестивалях, конкурсах, слетах;</w:t>
            </w:r>
          </w:p>
          <w:p w:rsidR="0094460D" w:rsidRDefault="0094460D" w:rsidP="003776F4">
            <w:pPr>
              <w:pStyle w:val="ConsPlusNormal"/>
              <w:jc w:val="both"/>
            </w:pPr>
            <w:r w:rsidRPr="003776F4">
              <w:rPr>
                <w:highlight w:val="yellow"/>
              </w:rPr>
              <w:t xml:space="preserve">36) </w:t>
            </w:r>
            <w:r w:rsidR="003776F4" w:rsidRPr="003776F4">
              <w:rPr>
                <w:highlight w:val="yellow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Этапы и сроки реализации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2020 года по 2025 год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общий объем бюджетных ассигнований на реализацию Программы составляет </w:t>
            </w:r>
            <w:r w:rsidR="00FE4EFD" w:rsidRPr="00FE4EFD">
              <w:rPr>
                <w:color w:val="FF0000"/>
              </w:rPr>
              <w:t>1 288 006,72440</w:t>
            </w:r>
            <w:r w:rsidRPr="00FE4EFD">
              <w:rPr>
                <w:color w:val="FF0000"/>
              </w:rPr>
              <w:t xml:space="preserve"> тыс</w:t>
            </w:r>
            <w:r>
              <w:t>. рублей, в том числе за счет средств: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федерального бюджета (по согласованию) </w:t>
            </w:r>
            <w:r w:rsidR="00FE4EFD">
              <w:t>–</w:t>
            </w:r>
            <w:r>
              <w:t xml:space="preserve"> </w:t>
            </w:r>
            <w:r w:rsidR="00FE4EFD" w:rsidRPr="00FE4EFD">
              <w:rPr>
                <w:color w:val="FF0000"/>
              </w:rPr>
              <w:t xml:space="preserve">105 123,84001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- 20 735,00000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FE4EFD">
              <w:t>–</w:t>
            </w:r>
            <w:r>
              <w:t xml:space="preserve"> </w:t>
            </w:r>
            <w:r w:rsidR="00FE4EFD" w:rsidRPr="00FE4EFD">
              <w:rPr>
                <w:color w:val="FF0000"/>
              </w:rPr>
              <w:t>20 861,46000</w:t>
            </w:r>
            <w:r w:rsidRPr="00FE4EFD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2022 год </w:t>
            </w:r>
            <w:r w:rsidR="00FE4EFD">
              <w:t>–</w:t>
            </w:r>
            <w:r>
              <w:t xml:space="preserve"> </w:t>
            </w:r>
            <w:r w:rsidR="00FE4EFD" w:rsidRPr="00B97A13">
              <w:rPr>
                <w:color w:val="FF0000"/>
              </w:rPr>
              <w:t>32 296,46001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2023 год - </w:t>
            </w:r>
            <w:r w:rsidRPr="00B97A13">
              <w:rPr>
                <w:color w:val="FF0000"/>
              </w:rPr>
              <w:t>15 615,4</w:t>
            </w:r>
            <w:r w:rsidR="00B97A13" w:rsidRPr="00B97A13">
              <w:rPr>
                <w:color w:val="FF0000"/>
              </w:rPr>
              <w:t>6</w:t>
            </w:r>
            <w:r w:rsidRPr="00B97A13">
              <w:rPr>
                <w:color w:val="FF0000"/>
              </w:rPr>
              <w:t xml:space="preserve">000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2024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15 615,46000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краевого бюджета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1 179 909,07039</w:t>
            </w:r>
            <w:r w:rsidRPr="00B97A13">
              <w:rPr>
                <w:color w:val="FF0000"/>
              </w:rPr>
              <w:t xml:space="preserve"> </w:t>
            </w:r>
            <w:r>
              <w:t>тыс.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- 181 712,64582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B97A13" w:rsidRPr="00B97A13">
              <w:rPr>
                <w:color w:val="FF0000"/>
              </w:rPr>
              <w:t>- 248 038,74023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2022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220 941,36323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2023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220 503,93824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2024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220 420,54824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2025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88 291,83463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местных бюджетов (по согласованию) -</w:t>
            </w:r>
          </w:p>
          <w:p w:rsidR="0094460D" w:rsidRDefault="00B97A13" w:rsidP="0094460D">
            <w:pPr>
              <w:pStyle w:val="ConsPlusNormal"/>
              <w:jc w:val="both"/>
            </w:pPr>
            <w:r w:rsidRPr="00955D15">
              <w:rPr>
                <w:color w:val="FF0000"/>
              </w:rPr>
              <w:t>2 514,56400</w:t>
            </w:r>
            <w:r w:rsidR="0094460D" w:rsidRPr="00955D15">
              <w:rPr>
                <w:color w:val="FF0000"/>
              </w:rPr>
              <w:t xml:space="preserve"> </w:t>
            </w:r>
            <w:r w:rsidR="0094460D"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- 1 367,53683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B97A13">
              <w:t>–</w:t>
            </w:r>
            <w:r>
              <w:t xml:space="preserve"> </w:t>
            </w:r>
            <w:r w:rsidR="00B97A13" w:rsidRPr="00B97A13">
              <w:rPr>
                <w:color w:val="FF0000"/>
              </w:rPr>
              <w:t>897,69865</w:t>
            </w:r>
            <w:r w:rsidRPr="00B97A13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Pr="00955D15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955D15">
              <w:rPr>
                <w:color w:val="FF0000"/>
              </w:rPr>
              <w:t xml:space="preserve">2022 год </w:t>
            </w:r>
            <w:r w:rsidR="00955D15" w:rsidRPr="00955D15">
              <w:rPr>
                <w:color w:val="FF0000"/>
              </w:rPr>
              <w:t>–</w:t>
            </w:r>
            <w:r w:rsidRPr="00955D15">
              <w:rPr>
                <w:color w:val="FF0000"/>
              </w:rPr>
              <w:t xml:space="preserve"> </w:t>
            </w:r>
            <w:r w:rsidR="00955D15" w:rsidRPr="00955D15">
              <w:rPr>
                <w:color w:val="FF0000"/>
              </w:rPr>
              <w:t>0,00000</w:t>
            </w:r>
            <w:r w:rsidRPr="00955D15">
              <w:rPr>
                <w:color w:val="FF0000"/>
              </w:rPr>
              <w:t xml:space="preserve"> тыс. рублей;</w:t>
            </w:r>
          </w:p>
          <w:p w:rsidR="0094460D" w:rsidRPr="00955D15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955D15">
              <w:rPr>
                <w:color w:val="FF0000"/>
              </w:rPr>
              <w:t xml:space="preserve">2023 год - </w:t>
            </w:r>
            <w:r w:rsidR="00955D15" w:rsidRPr="00955D15">
              <w:rPr>
                <w:color w:val="FF0000"/>
              </w:rPr>
              <w:t xml:space="preserve">0,00000 </w:t>
            </w:r>
            <w:r w:rsidRPr="00955D15">
              <w:rPr>
                <w:color w:val="FF0000"/>
              </w:rPr>
              <w:t>тыс. рублей;</w:t>
            </w:r>
          </w:p>
          <w:p w:rsidR="0094460D" w:rsidRPr="00955D15" w:rsidRDefault="0094460D" w:rsidP="0094460D">
            <w:pPr>
              <w:pStyle w:val="ConsPlusNormal"/>
              <w:jc w:val="both"/>
            </w:pPr>
            <w:r w:rsidRPr="00955D15">
              <w:rPr>
                <w:color w:val="FF0000"/>
              </w:rPr>
              <w:t xml:space="preserve">2024 год - </w:t>
            </w:r>
            <w:r w:rsidR="00955D15" w:rsidRPr="00955D15">
              <w:rPr>
                <w:color w:val="FF0000"/>
              </w:rPr>
              <w:t xml:space="preserve">0,00000 </w:t>
            </w:r>
            <w:r w:rsidRPr="00955D15">
              <w:rPr>
                <w:color w:val="FF0000"/>
              </w:rPr>
              <w:t>тыс. рублей</w:t>
            </w:r>
            <w:r w:rsidRPr="00955D15">
              <w:t>;</w:t>
            </w:r>
          </w:p>
          <w:p w:rsidR="0094460D" w:rsidRDefault="0094460D" w:rsidP="0094460D">
            <w:pPr>
              <w:pStyle w:val="ConsPlusNormal"/>
              <w:jc w:val="both"/>
            </w:pPr>
            <w:r w:rsidRPr="00955D15">
              <w:t xml:space="preserve">2025 год - 249,32852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прочих внебюджетных источников (по согласованию)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459,25000</w:t>
            </w:r>
            <w:r w:rsidRPr="00955D15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- 294,25000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- 165,00000 тыс. рублей;</w:t>
            </w:r>
          </w:p>
          <w:p w:rsidR="0094460D" w:rsidRPr="00B97A13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2022 год - </w:t>
            </w:r>
            <w:r w:rsidR="00955D15">
              <w:rPr>
                <w:color w:val="FF0000"/>
              </w:rPr>
              <w:t>00</w:t>
            </w:r>
            <w:r w:rsidRPr="00B97A13">
              <w:rPr>
                <w:color w:val="FF0000"/>
              </w:rPr>
              <w:t>,00000 тыс. рублей;</w:t>
            </w:r>
          </w:p>
          <w:p w:rsidR="0094460D" w:rsidRPr="00B97A13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B97A13">
              <w:rPr>
                <w:color w:val="FF0000"/>
              </w:rPr>
              <w:t xml:space="preserve">2023 год - </w:t>
            </w:r>
            <w:r w:rsidR="00955D15">
              <w:rPr>
                <w:color w:val="FF0000"/>
              </w:rPr>
              <w:t>0</w:t>
            </w:r>
            <w:r w:rsidRPr="00B97A13">
              <w:rPr>
                <w:color w:val="FF0000"/>
              </w:rPr>
              <w:t>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 w:rsidRPr="00B97A13">
              <w:t xml:space="preserve">2024 год - 0,00000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Ожидаемые результаты реализации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сохранение стабильности в сфере межнациональных (межэтнических) отношений;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сохранение и развитие этнокультурного многообразия народов России, поддержка национальных праздников и иных мероприятий, организованных этнокультурными объединениями;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формирование системы непрерывного военно-патриотического воспитания детей и молодежи;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развитие у молодого поколения чувства гордости, уважения и почитания символов государства, уважения к историческим святыням и памятникам Отечества;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достижение высокой вовлеченности граждан организацию и проведение мероприятий по патриотическому воспитанию;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создание экономического базиса и условий для устойчивого развития экономики традиционны</w:t>
            </w:r>
            <w:r w:rsidR="009D2D9F" w:rsidRPr="009D2D9F">
              <w:rPr>
                <w:highlight w:val="yellow"/>
              </w:rPr>
              <w:t>х</w:t>
            </w:r>
            <w:r>
              <w:t xml:space="preserve"> отраслей </w:t>
            </w:r>
            <w:r w:rsidR="009D2D9F" w:rsidRPr="009D2D9F">
              <w:rPr>
                <w:highlight w:val="yellow"/>
              </w:rPr>
              <w:t>хозяйственной деятельности</w:t>
            </w:r>
            <w:r>
              <w:t xml:space="preserve"> на основе и технологического оснащения, совершенствования модернизации;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создание условий для развития традиционного природопользования коренными малочисленным народами;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повышение доступности медицинского социального обслуживания для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10) преодоление снижения занятости коренных малочисленных народов за счет повышения доступности образования, профессиональной подготовки;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11) реализация мер государственной поддержки сохранения традиционной национальной культуры коренных малочисленных народов, духовного национально-культурного возрождения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12) обеспечение открытости и прозрачности системы государственной поддержки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13) повышение эффективности деятельности и финансовой устойчивости НКО, в том числе НКО - исполнителей общественно полезных услуг;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14)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15) уменьшение доли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16) уменьшение доли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17) уменьшение доли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18) уменьшение доли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19) восстановление воинских захоронений в Камчатском крае;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20) обеспечение доступа к информации на национальных языках коренных малочисленных народов;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 xml:space="preserve">21) увеличение численности детей и молодежи в возрасте до </w:t>
            </w:r>
            <w:r w:rsidRPr="00981BC2">
              <w:rPr>
                <w:highlight w:val="yellow"/>
              </w:rPr>
              <w:t>3</w:t>
            </w:r>
            <w:r w:rsidR="00981BC2" w:rsidRPr="00981BC2">
              <w:rPr>
                <w:highlight w:val="yellow"/>
              </w:rPr>
              <w:t>5</w:t>
            </w:r>
            <w:r>
              <w:t xml:space="preserve"> лет, вовлеченных в социально активную деятельность через увеличение охвата патриотическими проектами;</w:t>
            </w:r>
          </w:p>
          <w:p w:rsidR="00981BC2" w:rsidRDefault="00981BC2" w:rsidP="00EC38C3">
            <w:pPr>
              <w:pStyle w:val="ConsPlusNormal"/>
              <w:jc w:val="both"/>
            </w:pPr>
            <w:r w:rsidRPr="00981BC2">
              <w:rPr>
                <w:highlight w:val="yellow"/>
              </w:rPr>
              <w:t>22) увеличение численност</w:t>
            </w:r>
            <w:r>
              <w:rPr>
                <w:highlight w:val="yellow"/>
              </w:rPr>
              <w:t>и</w:t>
            </w:r>
            <w:r w:rsidRPr="00981BC2">
              <w:rPr>
                <w:highlight w:val="yellow"/>
              </w:rPr>
              <w:t xml:space="preserve">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воспитание;</w:t>
            </w:r>
          </w:p>
          <w:p w:rsidR="0094460D" w:rsidRDefault="00981BC2" w:rsidP="00EC38C3">
            <w:pPr>
              <w:pStyle w:val="ConsPlusNormal"/>
              <w:jc w:val="both"/>
            </w:pPr>
            <w:r>
              <w:t>23</w:t>
            </w:r>
            <w:r w:rsidR="0094460D">
              <w:t xml:space="preserve">)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</w:t>
            </w:r>
            <w:r w:rsidR="0094460D">
              <w:lastRenderedPageBreak/>
              <w:t>государства;</w:t>
            </w:r>
          </w:p>
          <w:p w:rsidR="0094460D" w:rsidRDefault="00981BC2" w:rsidP="00EC38C3">
            <w:pPr>
              <w:pStyle w:val="ConsPlusNormal"/>
              <w:jc w:val="both"/>
            </w:pPr>
            <w:r>
              <w:t>24</w:t>
            </w:r>
            <w:r w:rsidR="0094460D">
              <w:t>) сокращение уровня правонарушений в молодежной среде;</w:t>
            </w:r>
          </w:p>
          <w:p w:rsidR="0094460D" w:rsidRDefault="0094460D" w:rsidP="00EC38C3">
            <w:pPr>
              <w:pStyle w:val="ConsPlusNormal"/>
              <w:jc w:val="both"/>
            </w:pPr>
            <w:r>
              <w:t>2</w:t>
            </w:r>
            <w:r w:rsidR="00981BC2">
              <w:t>5</w:t>
            </w:r>
            <w:r>
              <w:t>) укрепление института молодой семьи в обществе;</w:t>
            </w:r>
          </w:p>
          <w:p w:rsidR="0094460D" w:rsidRDefault="00981BC2" w:rsidP="00EC38C3">
            <w:pPr>
              <w:pStyle w:val="ConsPlusNormal"/>
              <w:jc w:val="both"/>
            </w:pPr>
            <w:r>
              <w:t>26</w:t>
            </w:r>
            <w:r w:rsidR="0094460D">
              <w:t>) развитие добровольчества (волонтерства),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10% к 2025 году.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4" w:name="P236"/>
      <w:bookmarkEnd w:id="4"/>
      <w:r>
        <w:t>ПАСПОРТ ПОДПРОГРАММЫ 1</w:t>
      </w:r>
    </w:p>
    <w:p w:rsidR="0094460D" w:rsidRDefault="0094460D" w:rsidP="0094460D">
      <w:pPr>
        <w:pStyle w:val="ConsPlusTitle"/>
        <w:jc w:val="center"/>
      </w:pPr>
      <w:r>
        <w:t>"УКРЕПЛЕНИЕ ГРАЖДАНСКОГО ЕДИНСТВА И ГАРМОНИЗАЦИЯ</w:t>
      </w:r>
    </w:p>
    <w:p w:rsidR="0094460D" w:rsidRDefault="0094460D" w:rsidP="0094460D">
      <w:pPr>
        <w:pStyle w:val="ConsPlusTitle"/>
        <w:jc w:val="center"/>
      </w:pPr>
      <w:r>
        <w:t>МЕЖНАЦИОНАЛЬНЫХ ОТНОШЕНИЙ В КАМЧАТСКОМ КРАЕ"</w:t>
      </w:r>
    </w:p>
    <w:p w:rsidR="0094460D" w:rsidRDefault="0094460D" w:rsidP="0094460D">
      <w:pPr>
        <w:pStyle w:val="ConsPlusTitle"/>
        <w:jc w:val="center"/>
      </w:pPr>
      <w:r>
        <w:t>(ДАЛЕЕ - ПОДПРОГРАММА 1)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 исполнитель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образования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культуры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труда и развития кадрового потенциала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спорта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органы местного самоуправления муниципальных образований в Камчатском крае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краевые государственные учреждения в сфере молодежной и информационной политики, культуры и дополнительного образования детей;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муниципальные учреждения в сфере информационной политики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некоммерческие организации (по согласованию)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 инструменты</w:t>
            </w:r>
          </w:p>
          <w:p w:rsidR="0094460D" w:rsidRDefault="0094460D" w:rsidP="0094460D">
            <w:pPr>
              <w:pStyle w:val="ConsPlusNormal"/>
            </w:pPr>
            <w:r>
              <w:t>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Цель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укрепление единства многонационального народа Российской Федерации (российской нации)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снижение количества конфликтов и конфликтных ситуаций в сфере межнациональных и этноконфессиональных отношений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содействие сохранению и развитию этно-культурного многообразия народов, проживающих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поддержка русского языка как государственного языка Российской Федерации и языков народов России;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создание условий для социальной и культурной адаптации и интеграции мигрантов;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информационное обеспечение реализации государственной национальной политики;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6) совершенствование взаимодействия органов государственной власти Камчатского края и органов местного самоуправления муниципальных образований в Камчатском </w:t>
            </w:r>
            <w:r>
              <w:lastRenderedPageBreak/>
              <w:t>крае с институтами гражданского общества;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совершенствование системы мониторинга состояния межэтнических отношений и раннего предупреждения конфликтных ситуаций;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профилактика и предупреждение распространения ксенофобии, 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Целевые показатели (индикаторы)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доля граждан, положительно оценивающих состояние межнациональных отношений, в общей численности опрошенных граждан;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уровень толерантного отношения к представителям другой национальности;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количество участников мероприятий, направленных на укрепление общероссийского гражданского единства;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4(1) численность участников мероприятий, направленных на этнокультурное развитие народов России;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количество национальных праздников и иных мероприятий, организованных этнокультурными объединениями;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доля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доля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доля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Этапы и сроки реализации</w:t>
            </w:r>
          </w:p>
          <w:p w:rsidR="0094460D" w:rsidRDefault="0094460D" w:rsidP="0094460D">
            <w:pPr>
              <w:pStyle w:val="ConsPlusNormal"/>
            </w:pPr>
            <w:r>
              <w:lastRenderedPageBreak/>
              <w:t>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 один этап с 2020 года по 2025 год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Объемы бюджетных ассигнований 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общий объем бюджетных ассигнований на реализацию Подпрограммы 1 составляет </w:t>
            </w:r>
            <w:r w:rsidR="00955D15" w:rsidRPr="00955D15">
              <w:rPr>
                <w:color w:val="FF0000"/>
              </w:rPr>
              <w:t>36 262,46847</w:t>
            </w:r>
            <w:r w:rsidRPr="00955D15">
              <w:rPr>
                <w:color w:val="FF0000"/>
              </w:rPr>
              <w:t xml:space="preserve"> </w:t>
            </w:r>
            <w:r>
              <w:t>тыс. рублей, в том числе за счет средств: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федерального бюджета (по согласованию)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19 205,76000</w:t>
            </w:r>
            <w:r w:rsidRPr="00955D15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- 4 912,60000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- </w:t>
            </w:r>
            <w:r w:rsidRPr="00955D15">
              <w:rPr>
                <w:color w:val="FF0000"/>
              </w:rPr>
              <w:t>4 792,</w:t>
            </w:r>
            <w:r w:rsidR="00955D15" w:rsidRPr="00955D15">
              <w:rPr>
                <w:color w:val="FF0000"/>
              </w:rPr>
              <w:t>56</w:t>
            </w:r>
            <w:r w:rsidRPr="00955D15">
              <w:rPr>
                <w:color w:val="FF0000"/>
              </w:rPr>
              <w:t xml:space="preserve">000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</w:t>
            </w:r>
            <w:r w:rsidR="00955D15">
              <w:t xml:space="preserve"> -</w:t>
            </w:r>
            <w:r>
              <w:t xml:space="preserve"> </w:t>
            </w:r>
            <w:r w:rsidR="00955D15" w:rsidRPr="00955D15">
              <w:rPr>
                <w:color w:val="FF0000"/>
              </w:rPr>
              <w:t>9 500,60000</w:t>
            </w:r>
            <w:r w:rsidRPr="00955D15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краевого бюджета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16 856,70847</w:t>
            </w:r>
            <w:r w:rsidRPr="00955D15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- 7 060,46369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3 951,01320</w:t>
            </w:r>
            <w:r w:rsidRPr="00955D15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2022 год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1 850,03158</w:t>
            </w:r>
            <w:r w:rsidRPr="00955D15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Pr="00955D15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2023 год </w:t>
            </w:r>
            <w:r w:rsidR="00955D15">
              <w:t>–</w:t>
            </w:r>
            <w:r>
              <w:t xml:space="preserve"> </w:t>
            </w:r>
            <w:r w:rsidR="00955D15" w:rsidRPr="00955D15">
              <w:rPr>
                <w:color w:val="FF0000"/>
              </w:rPr>
              <w:t>1 350,00000</w:t>
            </w:r>
            <w:r w:rsidRPr="00955D15">
              <w:rPr>
                <w:color w:val="FF0000"/>
              </w:rPr>
              <w:t xml:space="preserve"> тыс. рублей;</w:t>
            </w:r>
          </w:p>
          <w:p w:rsidR="0094460D" w:rsidRPr="00955D15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955D15">
              <w:rPr>
                <w:color w:val="FF0000"/>
              </w:rPr>
              <w:t xml:space="preserve">2024 год </w:t>
            </w:r>
            <w:r w:rsidR="00955D15" w:rsidRPr="00955D15">
              <w:rPr>
                <w:color w:val="FF0000"/>
              </w:rPr>
              <w:t>–</w:t>
            </w:r>
            <w:r w:rsidRPr="00955D15">
              <w:rPr>
                <w:color w:val="FF0000"/>
              </w:rPr>
              <w:t xml:space="preserve"> </w:t>
            </w:r>
            <w:r w:rsidR="00955D15" w:rsidRPr="00955D15">
              <w:rPr>
                <w:color w:val="FF0000"/>
              </w:rPr>
              <w:t>1 350,00000</w:t>
            </w:r>
            <w:r w:rsidRPr="00955D15">
              <w:rPr>
                <w:color w:val="FF0000"/>
              </w:rPr>
              <w:t xml:space="preserve">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 w:rsidRPr="00955D15">
              <w:rPr>
                <w:color w:val="FF0000"/>
              </w:rPr>
              <w:t xml:space="preserve">2025 год </w:t>
            </w:r>
            <w:r w:rsidR="00955D15" w:rsidRPr="00955D15">
              <w:rPr>
                <w:color w:val="FF0000"/>
              </w:rPr>
              <w:t>–</w:t>
            </w:r>
            <w:r w:rsidRPr="00955D15">
              <w:rPr>
                <w:color w:val="FF0000"/>
              </w:rPr>
              <w:t xml:space="preserve"> </w:t>
            </w:r>
            <w:r w:rsidR="00955D15" w:rsidRPr="00955D15">
              <w:rPr>
                <w:color w:val="FF0000"/>
              </w:rPr>
              <w:t>1 295,20000</w:t>
            </w:r>
            <w:r w:rsidRPr="00955D15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местных бюджетов (по согласованию) -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200,00000 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- 200,00000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Ожидаемые результаты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1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увеличение доли граждан, положительно оценивающих состояние межнациональных отношений;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увеличение уровня толерантного отношения к представителям другой национальности;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увеличение доли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 и гармонизацию межнациональных отношений, профилактику экстремизма;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увеличение количества участников мероприятий, направленных на укрепление гражданства, гармонизацию межнациональных отношений, этнокультурное развитие народов России и поддержку языкового многообразия;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увеличение количества национальных праздников и иных мероприятий, проведенных этнокультурными объединениями;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предупреждение межнациональных конфликтов;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формирование в обществе межнационального согласия;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укрепление духовной общности народов, проживающих на территории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сохранение национальных культурных традиций народов, проживающих на территории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сохранение и развитие родных языков народов, проживающих на территории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10) интеграция национальных объединений в социально-</w:t>
            </w:r>
            <w:r>
              <w:lastRenderedPageBreak/>
              <w:t>культурную и политическую жизнь региона;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11) уменьшение доли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12) уменьшение доли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13) уменьшение доли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14) уменьшение доли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5" w:name="P338"/>
      <w:bookmarkEnd w:id="5"/>
      <w:r>
        <w:t>ПАСПОРТ ПОДПРОГРАММЫ 2</w:t>
      </w:r>
    </w:p>
    <w:p w:rsidR="0094460D" w:rsidRDefault="0094460D" w:rsidP="0094460D">
      <w:pPr>
        <w:pStyle w:val="ConsPlusTitle"/>
        <w:jc w:val="center"/>
      </w:pPr>
      <w:r>
        <w:t>"ПАТРИОТИЧЕСКОЕ ВОСПИТАНИЕ ГРАЖДАН</w:t>
      </w:r>
    </w:p>
    <w:p w:rsidR="0094460D" w:rsidRDefault="0094460D" w:rsidP="0094460D">
      <w:pPr>
        <w:pStyle w:val="ConsPlusTitle"/>
        <w:jc w:val="center"/>
      </w:pPr>
      <w:r>
        <w:t>РОССИЙСКОЙ ФЕДЕРАЦИИ В КАМЧАТСКОМ КРАЕ"</w:t>
      </w:r>
    </w:p>
    <w:p w:rsidR="0094460D" w:rsidRDefault="0094460D" w:rsidP="0094460D">
      <w:pPr>
        <w:pStyle w:val="ConsPlusTitle"/>
        <w:jc w:val="center"/>
      </w:pPr>
      <w:r>
        <w:t>(ДАЛЕЕ - ПОДПРОГРАММА 2)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</w:t>
            </w:r>
          </w:p>
          <w:p w:rsidR="0094460D" w:rsidRDefault="0094460D" w:rsidP="0094460D">
            <w:pPr>
              <w:pStyle w:val="ConsPlusNormal"/>
            </w:pPr>
            <w:r>
              <w:t>исполнитель</w:t>
            </w:r>
          </w:p>
          <w:p w:rsidR="0094460D" w:rsidRDefault="0094460D" w:rsidP="0094460D">
            <w:pPr>
              <w:pStyle w:val="ConsPlusNormal"/>
            </w:pPr>
            <w:r>
              <w:t>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Pr="00C707F3" w:rsidRDefault="0094460D" w:rsidP="0094460D">
            <w:pPr>
              <w:pStyle w:val="ConsPlusNormal"/>
              <w:jc w:val="both"/>
              <w:rPr>
                <w:highlight w:val="yellow"/>
              </w:rPr>
            </w:pPr>
            <w:r w:rsidRPr="00C707F3">
              <w:rPr>
                <w:highlight w:val="yellow"/>
              </w:rPr>
              <w:t>Министерство образования Камчатского края;</w:t>
            </w:r>
          </w:p>
          <w:p w:rsidR="0094460D" w:rsidRPr="00C707F3" w:rsidRDefault="0094460D" w:rsidP="0094460D">
            <w:pPr>
              <w:pStyle w:val="ConsPlusNormal"/>
              <w:jc w:val="both"/>
              <w:rPr>
                <w:strike/>
                <w:highlight w:val="yellow"/>
              </w:rPr>
            </w:pPr>
            <w:r w:rsidRPr="00C707F3">
              <w:rPr>
                <w:strike/>
                <w:highlight w:val="yellow"/>
              </w:rPr>
              <w:t>Министерство спорта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 w:rsidRPr="00C707F3">
              <w:rPr>
                <w:highlight w:val="yellow"/>
              </w:rPr>
              <w:t xml:space="preserve">Министерство культуры Камчатского края </w:t>
            </w:r>
            <w:r w:rsidRPr="00C707F3">
              <w:rPr>
                <w:strike/>
                <w:highlight w:val="yellow"/>
              </w:rPr>
              <w:t>Министерство специальных программ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 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органы местного самоуправления муниципальных образований в Камчатском крае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краевые государственные учреждения в сфере молодежной политики, культуры и дополнительного образования детей;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некоммерческие организации (по согласованию)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 инструменты</w:t>
            </w:r>
          </w:p>
          <w:p w:rsidR="0094460D" w:rsidRDefault="0094460D" w:rsidP="0094460D">
            <w:pPr>
              <w:pStyle w:val="ConsPlusNormal"/>
            </w:pPr>
            <w:r>
              <w:t>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Цель 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Создание условий для повышения уровня гражданской ответственности за судьбу страны и своего региона, повышения уровня консолидации общества для решения задач </w:t>
            </w:r>
            <w:r>
              <w:lastRenderedPageBreak/>
              <w:t>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Задачи 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развитие и совершенствование информационного и научно-методического обеспечения патриотического воспитания граждан;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организация допризывной подготовки молодежи</w:t>
            </w:r>
          </w:p>
          <w:p w:rsidR="00C707F3" w:rsidRDefault="00C707F3" w:rsidP="00DD1A73">
            <w:pPr>
              <w:pStyle w:val="ConsPlusNormal"/>
              <w:jc w:val="both"/>
            </w:pPr>
            <w:r w:rsidRPr="00981BC2">
              <w:rPr>
                <w:highlight w:val="yellow"/>
              </w:rPr>
              <w:t xml:space="preserve">4) обустройство </w:t>
            </w:r>
            <w:r w:rsidRPr="00C707F3">
              <w:rPr>
                <w:highlight w:val="yellow"/>
              </w:rPr>
              <w:t>и восстановление воинских захоронений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Целевые индикаторы</w:t>
            </w:r>
          </w:p>
          <w:p w:rsidR="0094460D" w:rsidRDefault="0094460D" w:rsidP="0094460D">
            <w:pPr>
              <w:pStyle w:val="ConsPlusNormal"/>
            </w:pPr>
            <w:r>
              <w:t>и показатели</w:t>
            </w:r>
          </w:p>
          <w:p w:rsidR="0094460D" w:rsidRDefault="0094460D" w:rsidP="0094460D">
            <w:pPr>
              <w:pStyle w:val="ConsPlusNormal"/>
            </w:pPr>
            <w:r>
              <w:t>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доля жителей Камчатского края, считающих себя россиянами или причисляющих себя к российской нации;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доля граждан, участвующих в мероприятиях по патриотическому воспитанию, в общем количестве граждан, проживающих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количество действующих патриотических объединений, клубов, центров, в том числе детских и молодежных;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количество оборонно-спортивных лагерей;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количество местных отделений военно-патриотического движения "Юнармия";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количество восстановленных воинских захоронений;</w:t>
            </w:r>
          </w:p>
          <w:p w:rsidR="0094460D" w:rsidRDefault="0094460D" w:rsidP="00C707F3">
            <w:pPr>
              <w:pStyle w:val="ConsPlusNormal"/>
              <w:jc w:val="both"/>
            </w:pPr>
            <w:r>
              <w:t xml:space="preserve">8) численность детей и молодежи в возрасте до </w:t>
            </w:r>
            <w:r w:rsidRPr="00C707F3">
              <w:rPr>
                <w:highlight w:val="yellow"/>
              </w:rPr>
              <w:t>3</w:t>
            </w:r>
            <w:r w:rsidR="00C707F3" w:rsidRPr="00C707F3">
              <w:rPr>
                <w:highlight w:val="yellow"/>
              </w:rPr>
              <w:t>5</w:t>
            </w:r>
            <w:r>
              <w:t xml:space="preserve"> лет, вовлеченных в социально активную деятельность через увеличение о</w:t>
            </w:r>
            <w:r w:rsidR="003C1DE2">
              <w:t>хвата патриотическими проектами;</w:t>
            </w:r>
          </w:p>
          <w:p w:rsidR="003C1DE2" w:rsidRDefault="003C1DE2" w:rsidP="00C707F3">
            <w:pPr>
              <w:pStyle w:val="ConsPlusNormal"/>
              <w:jc w:val="both"/>
            </w:pPr>
            <w:r w:rsidRPr="003C1DE2">
              <w:rPr>
                <w:highlight w:val="yellow"/>
              </w:rPr>
              <w:t>9) 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Этапы и сроки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2020 года по 2025 год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общий объем бюджетных ассигнований на реализацию Подпрограммы 2 составляет </w:t>
            </w:r>
            <w:r w:rsidR="007C3837" w:rsidRPr="007C3837">
              <w:rPr>
                <w:color w:val="FF0000"/>
              </w:rPr>
              <w:t>15 053,65129</w:t>
            </w:r>
            <w:r w:rsidRPr="007C3837">
              <w:rPr>
                <w:color w:val="FF0000"/>
              </w:rPr>
              <w:t xml:space="preserve"> </w:t>
            </w:r>
            <w:r>
              <w:t>тыс. рублей, в том числе за счет средств: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федерального бюджета (по согласованию) </w:t>
            </w:r>
            <w:r w:rsidR="007C3837" w:rsidRPr="007C3837">
              <w:rPr>
                <w:color w:val="FF0000"/>
              </w:rPr>
              <w:t>–</w:t>
            </w:r>
            <w:r w:rsidRPr="007C3837">
              <w:rPr>
                <w:color w:val="FF0000"/>
              </w:rPr>
              <w:t xml:space="preserve"> </w:t>
            </w:r>
            <w:r w:rsidR="007C3837" w:rsidRPr="007C3837">
              <w:rPr>
                <w:color w:val="FF0000"/>
              </w:rPr>
              <w:t>3 583,00000</w:t>
            </w:r>
            <w:r w:rsidRPr="007C3837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Pr="007C3837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2020 год - </w:t>
            </w:r>
            <w:r w:rsidRPr="007C3837">
              <w:rPr>
                <w:color w:val="FF0000"/>
              </w:rPr>
              <w:t>195,70000 тыс. рублей;</w:t>
            </w:r>
          </w:p>
          <w:p w:rsidR="0094460D" w:rsidRPr="007C3837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7C3837">
              <w:rPr>
                <w:color w:val="FF0000"/>
              </w:rPr>
              <w:t>2021 год - 442,20000 тыс. рублей;</w:t>
            </w:r>
          </w:p>
          <w:p w:rsidR="0094460D" w:rsidRDefault="007C3837" w:rsidP="0094460D">
            <w:pPr>
              <w:pStyle w:val="ConsPlusNormal"/>
              <w:jc w:val="both"/>
            </w:pPr>
            <w:r w:rsidRPr="007C3837">
              <w:rPr>
                <w:color w:val="FF0000"/>
              </w:rPr>
              <w:t xml:space="preserve">2022 год – 2 945,10000 </w:t>
            </w:r>
            <w:r w:rsidR="0094460D"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краевого бюджета </w:t>
            </w:r>
            <w:r w:rsidR="007C3837">
              <w:t>–</w:t>
            </w:r>
            <w:r>
              <w:t xml:space="preserve"> </w:t>
            </w:r>
            <w:r w:rsidR="007C3837" w:rsidRPr="007C3837">
              <w:rPr>
                <w:color w:val="FF0000"/>
              </w:rPr>
              <w:t>11 324,65129</w:t>
            </w:r>
            <w:r w:rsidRPr="007C3837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- 3 767,73914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7C3837">
              <w:t>–</w:t>
            </w:r>
            <w:r>
              <w:t xml:space="preserve"> </w:t>
            </w:r>
            <w:r w:rsidR="007C3837" w:rsidRPr="007C3837">
              <w:rPr>
                <w:color w:val="FF0000"/>
              </w:rPr>
              <w:t>2 938,85093</w:t>
            </w:r>
            <w:r w:rsidRPr="007C3837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2022 год </w:t>
            </w:r>
            <w:r w:rsidR="007C3837" w:rsidRPr="007C3837">
              <w:rPr>
                <w:color w:val="FF0000"/>
              </w:rPr>
              <w:t>–</w:t>
            </w:r>
            <w:r w:rsidRPr="007C3837">
              <w:rPr>
                <w:color w:val="FF0000"/>
              </w:rPr>
              <w:t xml:space="preserve"> </w:t>
            </w:r>
            <w:r w:rsidR="007C3837" w:rsidRPr="007C3837">
              <w:rPr>
                <w:color w:val="FF0000"/>
              </w:rPr>
              <w:t>1 642,69058</w:t>
            </w:r>
            <w:r w:rsidRPr="007C3837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2023 год </w:t>
            </w:r>
            <w:r w:rsidR="007C3837" w:rsidRPr="007C3837">
              <w:rPr>
                <w:color w:val="FF0000"/>
              </w:rPr>
              <w:t>–</w:t>
            </w:r>
            <w:r w:rsidRPr="007C3837">
              <w:rPr>
                <w:color w:val="FF0000"/>
              </w:rPr>
              <w:t xml:space="preserve"> </w:t>
            </w:r>
            <w:r w:rsidR="007C3837" w:rsidRPr="007C3837">
              <w:rPr>
                <w:color w:val="FF0000"/>
              </w:rPr>
              <w:t>1 487,68532</w:t>
            </w:r>
            <w:r w:rsidRPr="007C3837">
              <w:rPr>
                <w:color w:val="FF0000"/>
              </w:rPr>
              <w:t xml:space="preserve"> </w:t>
            </w:r>
            <w:r>
              <w:t>тыс. рублем;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2024 год - </w:t>
            </w:r>
            <w:r w:rsidR="007C3837" w:rsidRPr="007C3837">
              <w:rPr>
                <w:color w:val="FF0000"/>
              </w:rPr>
              <w:t xml:space="preserve">1 487,68532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2025 год </w:t>
            </w:r>
            <w:r w:rsidR="007C3837">
              <w:t>–</w:t>
            </w:r>
            <w:r>
              <w:t xml:space="preserve"> </w:t>
            </w:r>
            <w:r w:rsidR="007C3837" w:rsidRPr="005E758A">
              <w:rPr>
                <w:color w:val="FF0000"/>
              </w:rPr>
              <w:t>0,00000</w:t>
            </w:r>
            <w:r w:rsidRPr="005E758A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местных бюджетов (по согласованию)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146,00000 - 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- 94,00000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- 52,00000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Ожидаемые результаты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внедрение новых эффективных комплексов учебных и специальных программ, методик и технологий работы по патриотическому воспитанию граждан;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формирование сообщества специалистов и наставников, ведущих работу в сфере патриотического воспитания;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активизация и повышения интереса граждан к изучению истории Отечества и Камчатского края, в том числе военной истории, к историческому прошлому страны, ее героическим страницам, сохранение памяти о великих исторических подвигах защитников Отечества;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увеличение числа граждан, имеющих углубленные знания о событиях, ставших основой государственных праздников России;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обеспечение формирования у молодежи моральной, психологической и физической готовности к защите Отечества, верности конституционному и воинскому долгу в условиях мирного и военного времени, высокой гражданской ответственности;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активизация взаимодействия военно-патриотических объединений (клубов) и ветеранских организаций в целях повышения эффективности формирования у молодежи готовности к защите Отечества и военной службе;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изучение и внедрение передового опыта в практику военно-патриотического воспитания молодежи, формирование позитивного отношения к военной и государственной службе;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совершенствование научно-методической базы шефской работы;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достижение высокой вовлеченности граждан в организацию и проведение мероприятий по патриотическому воспитанию на всех уровнях;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10) создание единой системы взаимодействия между волонтерскими организациями, другими некоммерческими организациями, государственными организациями и исполнительными органами государственной власти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11) восстановление воинских захоронений в Камчатском крае;</w:t>
            </w:r>
          </w:p>
          <w:p w:rsidR="0094460D" w:rsidRDefault="0094460D" w:rsidP="00C707F3">
            <w:pPr>
              <w:pStyle w:val="ConsPlusNormal"/>
              <w:jc w:val="both"/>
            </w:pPr>
            <w:r>
              <w:t xml:space="preserve">12) увеличение численности детей и молодежи в возрасте до </w:t>
            </w:r>
            <w:r w:rsidR="00C707F3" w:rsidRPr="00C707F3">
              <w:rPr>
                <w:highlight w:val="yellow"/>
              </w:rPr>
              <w:t>35</w:t>
            </w:r>
            <w:r>
              <w:t xml:space="preserve"> лет, вовлеченных в социально активную деятельность через увеличение охвата патриотическими про</w:t>
            </w:r>
            <w:r w:rsidR="003C1DE2">
              <w:t>ектами;</w:t>
            </w:r>
          </w:p>
          <w:p w:rsidR="003C1DE2" w:rsidRDefault="003C1DE2" w:rsidP="003C1DE2">
            <w:pPr>
              <w:pStyle w:val="ConsPlusNormal"/>
              <w:jc w:val="both"/>
            </w:pPr>
            <w:r w:rsidRPr="003C1DE2">
              <w:rPr>
                <w:highlight w:val="yellow"/>
              </w:rPr>
              <w:t xml:space="preserve">13) увеличение численности детей и молодежи в возрасте до 35 </w:t>
            </w:r>
            <w:r w:rsidRPr="003C1DE2">
              <w:rPr>
                <w:highlight w:val="yellow"/>
              </w:rPr>
              <w:lastRenderedPageBreak/>
              <w:t>лет, принимающих участие в общественных инициативах и проектах, направленных на гражданское и патриотическое воспитание</w:t>
            </w:r>
            <w:r>
              <w:t>.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6" w:name="P429"/>
      <w:bookmarkEnd w:id="6"/>
      <w:r>
        <w:t>ПАСПОРТ ПОДПРОГРАММЫ 3</w:t>
      </w:r>
    </w:p>
    <w:p w:rsidR="0094460D" w:rsidRDefault="0094460D" w:rsidP="0094460D">
      <w:pPr>
        <w:pStyle w:val="ConsPlusTitle"/>
        <w:jc w:val="center"/>
      </w:pPr>
      <w:r>
        <w:t>"УСТОЙЧИВОЕ РАЗВИТИЕ КОРЕННЫХ МАЛОЧИСЛЕННЫХ</w:t>
      </w:r>
    </w:p>
    <w:p w:rsidR="0094460D" w:rsidRDefault="0094460D" w:rsidP="0094460D">
      <w:pPr>
        <w:pStyle w:val="ConsPlusTitle"/>
        <w:jc w:val="center"/>
      </w:pPr>
      <w:r>
        <w:t>НАРОДОВ СЕВЕРА, СИБИРИ И ДАЛЬНЕГО ВОСТОКА</w:t>
      </w:r>
      <w:r w:rsidR="00AA4017">
        <w:t xml:space="preserve"> </w:t>
      </w:r>
      <w:r w:rsidR="00AA4017" w:rsidRPr="00AA4017">
        <w:rPr>
          <w:highlight w:val="yellow"/>
        </w:rPr>
        <w:t>РОССИЙСКОЙ ФЕДЕРАЦИИ</w:t>
      </w:r>
      <w:r>
        <w:t>, ПРОЖИВАЮЩИХ</w:t>
      </w:r>
      <w:r w:rsidR="00AA4017">
        <w:t xml:space="preserve"> </w:t>
      </w:r>
      <w:r>
        <w:t>В КАМЧАТСКОМ КРАЕ" (ДАЛЕЕ - ПОДПРОГРАММА 3)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</w:t>
            </w:r>
          </w:p>
          <w:p w:rsidR="0094460D" w:rsidRDefault="0094460D" w:rsidP="0094460D">
            <w:pPr>
              <w:pStyle w:val="ConsPlusNormal"/>
            </w:pPr>
            <w:r>
              <w:t>исполнитель</w:t>
            </w:r>
          </w:p>
          <w:p w:rsidR="0094460D" w:rsidRDefault="0094460D" w:rsidP="0094460D">
            <w:pPr>
              <w:pStyle w:val="ConsPlusNormal"/>
            </w:pPr>
            <w:r>
              <w:t>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Министерство </w:t>
            </w:r>
            <w:r w:rsidR="00AA4017">
              <w:t xml:space="preserve">развития гражданского общества </w:t>
            </w:r>
            <w:r w:rsidR="00AA4017" w:rsidRPr="00AA4017">
              <w:rPr>
                <w:highlight w:val="yellow"/>
              </w:rPr>
              <w:t>и</w:t>
            </w:r>
            <w:r w:rsidR="00AA4017">
              <w:t xml:space="preserve"> </w:t>
            </w:r>
            <w:r>
              <w:t xml:space="preserve">молодежи </w:t>
            </w:r>
            <w:r w:rsidRPr="00AA4017">
              <w:rPr>
                <w:strike/>
                <w:highlight w:val="yellow"/>
              </w:rPr>
              <w:t>и информационной политики</w:t>
            </w:r>
            <w:r>
              <w:t xml:space="preserve">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образования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культуры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здравоохранения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спорта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социального благополучия и семейной политики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труда и развития кадрового потенциала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Министерство </w:t>
            </w:r>
            <w:r w:rsidR="00A255A7" w:rsidRPr="00A255A7">
              <w:rPr>
                <w:highlight w:val="yellow"/>
              </w:rPr>
              <w:t>экономического развития</w:t>
            </w:r>
            <w:r>
              <w:t xml:space="preserve">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по делам местного самоуправления и развитию Корякского округа Камчатского края;</w:t>
            </w:r>
          </w:p>
          <w:p w:rsidR="0094460D" w:rsidRDefault="00AA4017" w:rsidP="0094460D">
            <w:pPr>
              <w:pStyle w:val="ConsPlusNormal"/>
              <w:jc w:val="both"/>
            </w:pPr>
            <w:r w:rsidRPr="00AA4017">
              <w:rPr>
                <w:highlight w:val="yellow"/>
              </w:rPr>
              <w:t>Администрация Г</w:t>
            </w:r>
            <w:r w:rsidR="0094460D">
              <w:t>убернатора и Правительства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органы местного самоуправления муниципальных образований в Камчатском крае (по согласованию);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краевые государственные учреждения в сфере культуры и спорта;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некоммерческие организации (по согласованию)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 инструменты</w:t>
            </w:r>
          </w:p>
          <w:p w:rsidR="0094460D" w:rsidRDefault="0094460D" w:rsidP="0094460D">
            <w:pPr>
              <w:pStyle w:val="ConsPlusNormal"/>
            </w:pPr>
            <w:r>
              <w:t>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Цель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создание условий для устойчивого развития коренных малочисленных народов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развитие традиционных форм жизнеобеспечения (промыслов) коренных малочисленных народов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предоставление дополнительных мер медицинской и социальной поддержки коренным малочисленным народам;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предоставление коренным малочисленным народам дополнительных мер поддержки в целях получения среднего и высшего профессионального образования;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4) сохранение культурного наследия коренных малочисленных </w:t>
            </w:r>
            <w:r>
              <w:lastRenderedPageBreak/>
              <w:t>народов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Целевые показатели (индикаторы)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количество представителей коренных малочисленных народов, охваченных дополнительными услугами в области здравоохранения, социальной защиты;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количество граждан из числа коренных малочисленных народов, прошедших диспансеризацию;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4) количество общин коренных малочисленных народов, получивших финансовую поддержку в целях развития экономики традиционных отраслей </w:t>
            </w:r>
            <w:r w:rsidR="00A255A7" w:rsidRPr="00A255A7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5) доля общин коренных малочисленных народов, получивших финансовую поддержку в целях развития экономики традиционных отраслей </w:t>
            </w:r>
            <w:r w:rsidR="00A255A7" w:rsidRPr="00A255A7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народов, в общем количестве зарегистрированных общин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количество участников мероприятий, направленных на этнокультурное развитие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8) количество изданий (выпусков) средств массовой информации (периодических печатных изданий, радио-, теле- и видеопрограмм и иных форм распространения массовой информации) на национальных языках коренных малочисленных народов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Этапы и сроки реализации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2020 года по 2025 год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общий объем ассигновании на реализацию Подпрограммы 3 составляет </w:t>
            </w:r>
            <w:r w:rsidR="005E758A" w:rsidRPr="005E758A">
              <w:rPr>
                <w:color w:val="FF0000"/>
              </w:rPr>
              <w:t>200 575,71671</w:t>
            </w:r>
            <w:r w:rsidRPr="005E758A">
              <w:rPr>
                <w:color w:val="FF0000"/>
              </w:rPr>
              <w:t xml:space="preserve"> </w:t>
            </w:r>
            <w:r>
              <w:t>тыс. рублей, из них за счет средств: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федерального бюджета (по согласованию) </w:t>
            </w:r>
            <w:r w:rsidR="005E758A">
              <w:t>–</w:t>
            </w:r>
            <w:r>
              <w:t xml:space="preserve"> </w:t>
            </w:r>
            <w:r w:rsidR="005E758A" w:rsidRPr="005E758A">
              <w:rPr>
                <w:color w:val="FF0000"/>
              </w:rPr>
              <w:t>78 099,78001</w:t>
            </w:r>
            <w:r w:rsidRPr="005E758A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Pr="005E758A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2020 год - </w:t>
            </w:r>
            <w:r w:rsidRPr="005E758A">
              <w:rPr>
                <w:color w:val="FF0000"/>
              </w:rPr>
              <w:t>15 626,70000 тыс. рублей;</w:t>
            </w:r>
          </w:p>
          <w:p w:rsidR="0094460D" w:rsidRPr="005E758A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5E758A">
              <w:rPr>
                <w:color w:val="FF0000"/>
              </w:rPr>
              <w:t>2021 год - 15 626,70000 тыс. рублей;</w:t>
            </w:r>
          </w:p>
          <w:p w:rsidR="0094460D" w:rsidRPr="005E758A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5E758A">
              <w:rPr>
                <w:color w:val="FF0000"/>
              </w:rPr>
              <w:t>2022 год - 15 615,4</w:t>
            </w:r>
            <w:r w:rsidR="005E758A" w:rsidRPr="005E758A">
              <w:rPr>
                <w:color w:val="FF0000"/>
              </w:rPr>
              <w:t>6001</w:t>
            </w:r>
            <w:r w:rsidRPr="005E758A">
              <w:rPr>
                <w:color w:val="FF0000"/>
              </w:rPr>
              <w:t xml:space="preserve"> тыс. рублей;</w:t>
            </w:r>
          </w:p>
          <w:p w:rsidR="0094460D" w:rsidRPr="005E758A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5E758A">
              <w:rPr>
                <w:color w:val="FF0000"/>
              </w:rPr>
              <w:t>2023 год - 15 615,4</w:t>
            </w:r>
            <w:r w:rsidR="005E758A" w:rsidRPr="005E758A">
              <w:rPr>
                <w:color w:val="FF0000"/>
              </w:rPr>
              <w:t>6</w:t>
            </w:r>
            <w:r w:rsidRPr="005E758A">
              <w:rPr>
                <w:color w:val="FF0000"/>
              </w:rPr>
              <w:t>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 w:rsidRPr="005E758A">
              <w:rPr>
                <w:color w:val="FF0000"/>
              </w:rPr>
              <w:t xml:space="preserve">2024 год </w:t>
            </w:r>
            <w:r w:rsidR="005E758A" w:rsidRPr="005E758A">
              <w:rPr>
                <w:color w:val="FF0000"/>
              </w:rPr>
              <w:t>–</w:t>
            </w:r>
            <w:r w:rsidRPr="005E758A">
              <w:rPr>
                <w:color w:val="FF0000"/>
              </w:rPr>
              <w:t xml:space="preserve"> </w:t>
            </w:r>
            <w:r w:rsidR="005E758A" w:rsidRPr="005E758A">
              <w:rPr>
                <w:color w:val="FF0000"/>
              </w:rPr>
              <w:t>15 615,46000</w:t>
            </w:r>
            <w:r w:rsidRPr="005E758A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краевого бюджета </w:t>
            </w:r>
            <w:r w:rsidR="005E758A">
              <w:t>–</w:t>
            </w:r>
            <w:r>
              <w:t xml:space="preserve"> </w:t>
            </w:r>
            <w:r w:rsidR="005E758A" w:rsidRPr="005E758A">
              <w:rPr>
                <w:color w:val="FF0000"/>
              </w:rPr>
              <w:t>120 686,63010</w:t>
            </w:r>
            <w:r w:rsidRPr="005E758A">
              <w:rPr>
                <w:color w:val="FF0000"/>
              </w:rPr>
              <w:t xml:space="preserve"> </w:t>
            </w:r>
            <w:r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2020 год </w:t>
            </w:r>
            <w:r w:rsidRPr="005E758A">
              <w:t xml:space="preserve">- 81 094,86198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5E758A">
              <w:t>–</w:t>
            </w:r>
            <w:r>
              <w:t xml:space="preserve"> </w:t>
            </w:r>
            <w:r w:rsidR="005E758A" w:rsidRPr="005E758A">
              <w:rPr>
                <w:color w:val="FF0000"/>
              </w:rPr>
              <w:t>15 987,13951</w:t>
            </w:r>
            <w:r w:rsidRPr="005E758A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2022 год </w:t>
            </w:r>
            <w:r w:rsidR="005E758A">
              <w:t>–</w:t>
            </w:r>
            <w:r>
              <w:t xml:space="preserve"> </w:t>
            </w:r>
            <w:r w:rsidR="005E758A" w:rsidRPr="005E758A">
              <w:rPr>
                <w:color w:val="FF0000"/>
              </w:rPr>
              <w:t>7 061,68736</w:t>
            </w:r>
            <w:r w:rsidRPr="005E758A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2023 год </w:t>
            </w:r>
            <w:r w:rsidR="00A83D39">
              <w:t>–</w:t>
            </w:r>
            <w:r>
              <w:t xml:space="preserve"> </w:t>
            </w:r>
            <w:r w:rsidR="00A83D39" w:rsidRPr="00A83D39">
              <w:rPr>
                <w:color w:val="FF0000"/>
              </w:rPr>
              <w:t>6 071,68737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 w:rsidRPr="00A83D39">
              <w:rPr>
                <w:color w:val="FF0000"/>
              </w:rPr>
              <w:t xml:space="preserve">2024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6 071,68737</w:t>
            </w:r>
            <w:r w:rsidRPr="00A83D39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- 4 399,56651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местных бюджетов (по согласованию) -</w:t>
            </w:r>
          </w:p>
          <w:p w:rsidR="0094460D" w:rsidRDefault="00A83D39" w:rsidP="0094460D">
            <w:pPr>
              <w:pStyle w:val="ConsPlusNormal"/>
              <w:jc w:val="both"/>
            </w:pPr>
            <w:r w:rsidRPr="00A83D39">
              <w:rPr>
                <w:color w:val="FF0000"/>
              </w:rPr>
              <w:t>1 330,05660</w:t>
            </w:r>
            <w:r w:rsidR="0094460D" w:rsidRPr="00A83D39">
              <w:rPr>
                <w:color w:val="FF0000"/>
              </w:rPr>
              <w:t xml:space="preserve"> </w:t>
            </w:r>
            <w:r w:rsidR="0094460D">
              <w:t>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- 554,68043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2021 год </w:t>
            </w:r>
            <w:r w:rsidR="00A83D39">
              <w:t xml:space="preserve">– </w:t>
            </w:r>
            <w:r w:rsidR="00A83D39" w:rsidRPr="00A83D39">
              <w:rPr>
                <w:color w:val="FF0000"/>
              </w:rPr>
              <w:t>526,04765</w:t>
            </w:r>
            <w:r w:rsidRPr="00A83D39">
              <w:rPr>
                <w:color w:val="FF0000"/>
              </w:rPr>
              <w:t xml:space="preserve"> </w:t>
            </w:r>
            <w:r>
              <w:t>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2022 год </w:t>
            </w:r>
            <w:r w:rsidR="00A83D39">
              <w:t>–</w:t>
            </w:r>
            <w:r>
              <w:t xml:space="preserve"> </w:t>
            </w:r>
            <w:r w:rsidR="00A83D39" w:rsidRPr="00A83D39">
              <w:rPr>
                <w:color w:val="FF0000"/>
              </w:rPr>
              <w:t>0,00000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Pr="00A83D39" w:rsidRDefault="00A83D39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>2023 год – 0,00000</w:t>
            </w:r>
            <w:r w:rsidR="0094460D" w:rsidRPr="00A83D39">
              <w:rPr>
                <w:color w:val="FF0000"/>
              </w:rPr>
              <w:t xml:space="preserve"> тыс. рублей;</w:t>
            </w:r>
          </w:p>
          <w:p w:rsidR="0094460D" w:rsidRDefault="00A83D39" w:rsidP="0094460D">
            <w:pPr>
              <w:pStyle w:val="ConsPlusNormal"/>
              <w:jc w:val="both"/>
            </w:pPr>
            <w:r w:rsidRPr="00A83D39">
              <w:rPr>
                <w:color w:val="FF0000"/>
              </w:rPr>
              <w:t>2024 год – 0,00000</w:t>
            </w:r>
            <w:r w:rsidR="0094460D" w:rsidRPr="00A83D39">
              <w:rPr>
                <w:color w:val="FF0000"/>
              </w:rPr>
              <w:t xml:space="preserve"> </w:t>
            </w:r>
            <w:r w:rsidR="0094460D"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- 249,32852 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за счет средств прочих внебюджетных источников (по согласованию) </w:t>
            </w:r>
            <w:r w:rsidR="00A83D39">
              <w:t>–</w:t>
            </w:r>
            <w:r>
              <w:t xml:space="preserve"> </w:t>
            </w:r>
            <w:r w:rsidR="00A83D39" w:rsidRPr="00A83D39">
              <w:rPr>
                <w:color w:val="FF0000"/>
              </w:rPr>
              <w:t>459,25000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>тыс. рублей, из них по годам: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>2020 год - 294,25000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 w:rsidRPr="00A83D39">
              <w:rPr>
                <w:color w:val="FF0000"/>
              </w:rPr>
              <w:t xml:space="preserve">2021 год - 165,00000 </w:t>
            </w:r>
            <w:r>
              <w:t>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 xml:space="preserve">2022 год - </w:t>
            </w:r>
            <w:r w:rsidR="00A83D39">
              <w:t>0</w:t>
            </w:r>
            <w:r>
              <w:t>,00000 тыс. рублей;</w:t>
            </w:r>
          </w:p>
          <w:p w:rsidR="0094460D" w:rsidRDefault="00A83D39" w:rsidP="0094460D">
            <w:pPr>
              <w:pStyle w:val="ConsPlusNormal"/>
              <w:jc w:val="both"/>
            </w:pPr>
            <w:r>
              <w:t xml:space="preserve">2023 год - </w:t>
            </w:r>
            <w:r w:rsidR="0094460D">
              <w:t>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Ожидаемые результаты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3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1) создание экономического базиса и условий для устойчивого развития экономики традиционных отраслей </w:t>
            </w:r>
            <w:r w:rsidR="001A3DA2" w:rsidRPr="001A3DA2">
              <w:rPr>
                <w:highlight w:val="yellow"/>
              </w:rPr>
              <w:t>хозяйственной деятельности</w:t>
            </w:r>
            <w:r>
              <w:t xml:space="preserve"> на основе их технологического оснащения, совершенствования и модернизации;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создание условий для развития традиционного природопользования коренными малочисленными народами;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повышение доступности медицинского и социального обслуживания для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преодоление снижения занятости коренных малочисленных народов за счет повышения доступности образования, профессиональной подготовки;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реализация мер государственной поддержки сохранения традиционной национальной культуры коренных малочисленных народов, духовного и национально-культурного возрождения коренных малочисленных народов;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обеспечение доступа к информации на национальных языках коренных малочисленных народов.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7" w:name="P527"/>
      <w:bookmarkEnd w:id="7"/>
      <w:r>
        <w:t>ПАСПОРТ ПОДПРОГРАММЫ 4</w:t>
      </w:r>
    </w:p>
    <w:p w:rsidR="0094460D" w:rsidRDefault="0094460D" w:rsidP="0094460D">
      <w:pPr>
        <w:pStyle w:val="ConsPlusTitle"/>
        <w:jc w:val="center"/>
      </w:pPr>
      <w:r>
        <w:t>"ОБЕСПЕЧЕНИЕ РЕАЛИЗАЦИИ ПРОГРАММЫ"</w:t>
      </w:r>
    </w:p>
    <w:p w:rsidR="0094460D" w:rsidRDefault="0094460D" w:rsidP="0094460D">
      <w:pPr>
        <w:pStyle w:val="ConsPlusTitle"/>
        <w:jc w:val="center"/>
      </w:pPr>
      <w:r>
        <w:t>(ДАЛЕЕ - ПОДПРОГРАММА 4)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6180"/>
      </w:tblGrid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 исполнитель 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</w:t>
            </w:r>
          </w:p>
          <w:p w:rsidR="0094460D" w:rsidRDefault="0094460D" w:rsidP="0094460D">
            <w:pPr>
              <w:pStyle w:val="ConsPlusNormal"/>
            </w:pPr>
            <w:r>
              <w:t>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Участники Подпрограммы 4 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</w:t>
            </w:r>
          </w:p>
          <w:p w:rsidR="0094460D" w:rsidRDefault="0094460D" w:rsidP="0094460D">
            <w:pPr>
              <w:pStyle w:val="ConsPlusNormal"/>
            </w:pPr>
            <w:r>
              <w:t>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</w:t>
            </w:r>
          </w:p>
          <w:p w:rsidR="0094460D" w:rsidRDefault="0094460D" w:rsidP="0094460D">
            <w:pPr>
              <w:pStyle w:val="ConsPlusNormal"/>
            </w:pPr>
            <w:r>
              <w:t>инструменты</w:t>
            </w:r>
          </w:p>
          <w:p w:rsidR="0094460D" w:rsidRDefault="0094460D" w:rsidP="0094460D">
            <w:pPr>
              <w:pStyle w:val="ConsPlusNormal"/>
            </w:pPr>
            <w:r>
              <w:lastRenderedPageBreak/>
              <w:t>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отсутствуют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Цели 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эффективного управления реализацией Программы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 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качественное, своевременное и эффективное осуществление полномочий Министерства развития гражданского общества, молодежи и информационной политики Камчатского края, в том числе по реализации Программы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Целевые показатели (индикаторы) 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не предусмотрены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Этапы и сроки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2020 года по 2025 год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общий объем бюджетных ассигнований на реализацию Подпрограммы 4 составляет </w:t>
            </w:r>
            <w:r w:rsidR="00A83D39" w:rsidRPr="00A83D39">
              <w:rPr>
                <w:color w:val="FF0000"/>
              </w:rPr>
              <w:t>460 616,84584</w:t>
            </w:r>
            <w:r w:rsidRPr="00A83D39">
              <w:rPr>
                <w:color w:val="FF0000"/>
              </w:rPr>
              <w:t xml:space="preserve"> </w:t>
            </w:r>
            <w:r>
              <w:t>тыс. рублей, из них за счет средств краевого бюджета - 410 044,49460 тыс. рублей, из них по годам: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>
              <w:t xml:space="preserve">2020 год - </w:t>
            </w:r>
            <w:r w:rsidRPr="00A83D39">
              <w:rPr>
                <w:color w:val="FF0000"/>
              </w:rPr>
              <w:t>80 277,08101 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 xml:space="preserve">2021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74 138,50471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 xml:space="preserve">2022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75 573,26000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 xml:space="preserve">2023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76 215,46600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Pr="00A83D39" w:rsidRDefault="0094460D" w:rsidP="0094460D">
            <w:pPr>
              <w:pStyle w:val="ConsPlusNormal"/>
              <w:jc w:val="both"/>
              <w:rPr>
                <w:color w:val="FF0000"/>
              </w:rPr>
            </w:pPr>
            <w:r w:rsidRPr="00A83D39">
              <w:rPr>
                <w:color w:val="FF0000"/>
              </w:rPr>
              <w:t xml:space="preserve">2024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76 215,46600</w:t>
            </w:r>
            <w:r w:rsidRPr="00A83D39">
              <w:rPr>
                <w:color w:val="FF0000"/>
              </w:rPr>
              <w:t xml:space="preserve"> тыс. рублей;</w:t>
            </w:r>
          </w:p>
          <w:p w:rsidR="0094460D" w:rsidRDefault="0094460D" w:rsidP="00A83D39">
            <w:pPr>
              <w:pStyle w:val="ConsPlusNormal"/>
              <w:jc w:val="both"/>
            </w:pPr>
            <w:r w:rsidRPr="00A83D39">
              <w:rPr>
                <w:color w:val="FF0000"/>
              </w:rPr>
              <w:t xml:space="preserve">2025 год </w:t>
            </w:r>
            <w:r w:rsidR="00A83D39" w:rsidRPr="00A83D39">
              <w:rPr>
                <w:color w:val="FF0000"/>
              </w:rPr>
              <w:t>–</w:t>
            </w:r>
            <w:r w:rsidRPr="00A83D39">
              <w:rPr>
                <w:color w:val="FF0000"/>
              </w:rPr>
              <w:t xml:space="preserve"> </w:t>
            </w:r>
            <w:r w:rsidR="00A83D39" w:rsidRPr="00A83D39">
              <w:rPr>
                <w:color w:val="FF0000"/>
              </w:rPr>
              <w:t>78 197,06812</w:t>
            </w:r>
            <w:r w:rsidRPr="00A83D39">
              <w:rPr>
                <w:color w:val="FF0000"/>
              </w:rPr>
              <w:t xml:space="preserve"> тыс</w:t>
            </w:r>
            <w:r>
              <w:t>. рублей</w:t>
            </w:r>
          </w:p>
        </w:tc>
      </w:tr>
      <w:tr w:rsidR="0094460D" w:rsidTr="0094460D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Ожидаемые результаты реализации</w:t>
            </w:r>
          </w:p>
          <w:p w:rsidR="0094460D" w:rsidRDefault="0094460D" w:rsidP="0094460D">
            <w:pPr>
              <w:pStyle w:val="ConsPlusNormal"/>
            </w:pPr>
            <w:r>
              <w:t>Подпрограммы 4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реализация Программы своевременно и в полном объеме;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реализация полномочий Министерства развития гражданского общества, молодежи и информационной политики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повышение эффективности расходования бюджетных средств.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8" w:name="P578"/>
      <w:bookmarkEnd w:id="8"/>
      <w:r>
        <w:t>ПАСПОРТ ПОДПРОГРАММЫ 5</w:t>
      </w:r>
    </w:p>
    <w:p w:rsidR="0094460D" w:rsidRDefault="0094460D" w:rsidP="0094460D">
      <w:pPr>
        <w:pStyle w:val="ConsPlusTitle"/>
        <w:jc w:val="center"/>
      </w:pPr>
      <w:r>
        <w:t>"РАЗВИТИЕ ГРАЖДАНСКОЙ АКТИВНОСТИ И ГОСУДАРСТВЕННАЯ</w:t>
      </w:r>
    </w:p>
    <w:p w:rsidR="0094460D" w:rsidRDefault="0094460D" w:rsidP="0094460D">
      <w:pPr>
        <w:pStyle w:val="ConsPlusTitle"/>
        <w:jc w:val="center"/>
      </w:pPr>
      <w:r>
        <w:t>ПОДДЕРЖКА НЕКОММЕРЧЕСКИХ НЕПРАВИТЕЛЬСТВЕННЫХ ОРГАНИЗАЦИЙ"</w:t>
      </w:r>
    </w:p>
    <w:p w:rsidR="0094460D" w:rsidRDefault="0094460D" w:rsidP="0094460D">
      <w:pPr>
        <w:pStyle w:val="ConsPlusTitle"/>
        <w:jc w:val="center"/>
      </w:pPr>
      <w:r>
        <w:t>(ДАЛЕЕ - ПОДПРОГРАММА 5)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6180"/>
      </w:tblGrid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 исполнитель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социального благополучия и семейной политики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образования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культуры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здравоохранения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Министерство имущественных и земельных отношений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Аппарат губернатора и Правительства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Иные участники</w:t>
            </w:r>
          </w:p>
          <w:p w:rsidR="0094460D" w:rsidRDefault="0094460D" w:rsidP="0094460D">
            <w:pPr>
              <w:pStyle w:val="ConsPlusNormal"/>
            </w:pPr>
            <w:r>
              <w:t>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некоммерческие организации (по согласованию)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 инструменты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Цель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в Камчатском крае деятельность по развитию гражданского общества (НКО), обеспечивающих общественно-политическую стабильность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</w:t>
            </w:r>
          </w:p>
          <w:p w:rsidR="0094460D" w:rsidRDefault="0094460D" w:rsidP="0094460D">
            <w:pPr>
              <w:pStyle w:val="ConsPlusNormal"/>
            </w:pPr>
            <w:r>
              <w:t>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развитие инфраструктуры поддержки НКО, в том числе в муниципальных образованиях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обеспечение открытости информации о государственной поддержке НКО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Целевые показатели (индикаторы)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количество мероприятий в рамках программ и проектов НКО, проведенных при финансовой поддержке за счет средств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число муниципальных образований в Камчатском крае, в которых реализуются программы и проекты НКО, получившие государственную поддержку;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число граждан, принявших участие в мероприятиях в рамках программ и проектов НКО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соотношение числа НКО,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6) количество публикаций в средствах массовой информации в Камчатском крае, в том числе в информационно-коммуникационной сети "Интернет", посвященных вопросам развития и деятельности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7) 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8) количество НКО, которым оказана поддержка в нефинансовых формах;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9) 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10) соотношение числа благотворительных организаций и общего числа зарегистрированных в Камчатском крае НКО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Этапы и сроки реализации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2020 года по 2025 год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общий объем финансирования Подпрограммы 5 составляет 52 720,23640 тыс. рублей, из них за счет средств: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краевого бюджета - 51 345,70000 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- 9 512,50000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- 15 620,80000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 - 8 665,10000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- 8 747,30000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- 4 400,00000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- 4 400,00000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местных бюджетов (по согласованию) -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1 374,53640 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2020 год - 518,85640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- 424,58000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 - 271,10000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- 160,00000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Ожидаемые результаты реализации Подпрограммы 5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обеспечение открытости и прозрачности системы государственной поддержки НКО;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повышение эффективности деятельности и финансовой устойчивости НКО, в том числе НКО - исполнителей общественно полезных услуг;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значения".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1"/>
      </w:pPr>
      <w:bookmarkStart w:id="9" w:name="P651"/>
      <w:bookmarkEnd w:id="9"/>
      <w:r>
        <w:t>ПАСПОРТ</w:t>
      </w:r>
    </w:p>
    <w:p w:rsidR="0094460D" w:rsidRDefault="0094460D" w:rsidP="0094460D">
      <w:pPr>
        <w:pStyle w:val="ConsPlusTitle"/>
        <w:jc w:val="center"/>
      </w:pPr>
      <w:r>
        <w:t>ПОДПРОГРАММЫ 6 "МОЛОДЕЖЬ КАМЧАТКИ"</w:t>
      </w:r>
    </w:p>
    <w:p w:rsidR="0094460D" w:rsidRDefault="0094460D" w:rsidP="0094460D">
      <w:pPr>
        <w:pStyle w:val="ConsPlusTitle"/>
        <w:jc w:val="center"/>
      </w:pPr>
      <w:r>
        <w:t>(ДАЛЕЕ - ПОДПРОГРАММА 6)</w:t>
      </w:r>
    </w:p>
    <w:p w:rsidR="0094460D" w:rsidRDefault="0094460D" w:rsidP="0094460D">
      <w:pPr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5597"/>
      </w:tblGrid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Ответственный исполнитель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BB46A7">
            <w:pPr>
              <w:pStyle w:val="ConsPlusNormal"/>
              <w:jc w:val="both"/>
            </w:pPr>
            <w:r w:rsidRPr="00BB46A7">
              <w:rPr>
                <w:highlight w:val="cyan"/>
              </w:rPr>
              <w:t xml:space="preserve">Министерство развития гражданского общества, </w:t>
            </w:r>
            <w:r w:rsidR="00BB46A7" w:rsidRPr="00BB46A7">
              <w:rPr>
                <w:highlight w:val="cyan"/>
              </w:rPr>
              <w:t xml:space="preserve">и </w:t>
            </w:r>
            <w:r w:rsidRPr="00BB46A7">
              <w:rPr>
                <w:highlight w:val="cyan"/>
              </w:rPr>
              <w:t>молодежи Камчатского края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Участники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Pr="00BB46A7" w:rsidRDefault="0094460D" w:rsidP="0094460D">
            <w:pPr>
              <w:pStyle w:val="ConsPlusNormal"/>
              <w:jc w:val="both"/>
              <w:rPr>
                <w:strike/>
              </w:rPr>
            </w:pPr>
            <w:r w:rsidRPr="00BB46A7">
              <w:rPr>
                <w:strike/>
                <w:highlight w:val="cyan"/>
              </w:rPr>
              <w:t>Министерство образования Камчатского края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Иные участники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BB46A7">
            <w:pPr>
              <w:pStyle w:val="ConsPlusNormal"/>
              <w:jc w:val="both"/>
            </w:pPr>
            <w:r w:rsidRPr="00BB46A7">
              <w:rPr>
                <w:highlight w:val="cyan"/>
              </w:rPr>
              <w:t>краевые государственные учрежде</w:t>
            </w:r>
            <w:r w:rsidR="00BB46A7" w:rsidRPr="00BB46A7">
              <w:rPr>
                <w:highlight w:val="cyan"/>
              </w:rPr>
              <w:t>ния в сфере молодежной политики</w:t>
            </w:r>
            <w:r w:rsidRPr="00BB46A7">
              <w:rPr>
                <w:highlight w:val="cyan"/>
              </w:rPr>
              <w:t>; некоммерческие организации (по согласованию)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Программно-целевые инструменты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Цель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Задачи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вовлечение молодежи в социальную практику и ее информирование о потенциальных возможностях развития;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создание условий для интеллектуального, творческого развития молодежи, реализации ее научно-технического и творческого потенциала;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укрепление института молодой семьи;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обеспечение деятельности краевых государственных организаций сферы молодежной политики</w:t>
            </w:r>
          </w:p>
          <w:p w:rsidR="00BB46A7" w:rsidRPr="00333C84" w:rsidRDefault="00BB46A7" w:rsidP="0094460D">
            <w:pPr>
              <w:pStyle w:val="ConsPlusNormal"/>
              <w:jc w:val="both"/>
              <w:rPr>
                <w:highlight w:val="cyan"/>
              </w:rPr>
            </w:pPr>
            <w:r w:rsidRPr="00333C84">
              <w:rPr>
                <w:highlight w:val="cyan"/>
              </w:rPr>
              <w:t>5) создание условий для развития и поддержки добровольчества (волонтерства);</w:t>
            </w:r>
          </w:p>
          <w:p w:rsidR="00BB46A7" w:rsidRDefault="00BB46A7" w:rsidP="00BB46A7">
            <w:pPr>
              <w:pStyle w:val="ConsPlusNormal"/>
              <w:jc w:val="both"/>
            </w:pPr>
            <w:r w:rsidRPr="00333C84">
              <w:rPr>
                <w:highlight w:val="cyan"/>
              </w:rPr>
              <w:t>6) создание условий для эффективной самореализации молодежи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Целевые показатели (индикаторы)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C10FEB">
            <w:pPr>
              <w:pStyle w:val="ConsPlusNormal"/>
              <w:numPr>
                <w:ilvl w:val="0"/>
                <w:numId w:val="1"/>
              </w:numPr>
              <w:jc w:val="both"/>
              <w:rPr>
                <w:strike/>
              </w:rPr>
            </w:pPr>
            <w:r w:rsidRPr="00C10FEB">
              <w:rPr>
                <w:strike/>
                <w:highlight w:val="cyan"/>
              </w:rPr>
              <w:t>количество социальных молодежных проектов (программ), направленных на реализацию молодежной политики в Камчатском крае, выполненных некоммерческими организациями;</w:t>
            </w:r>
          </w:p>
          <w:p w:rsidR="00C10FEB" w:rsidRPr="00C10FEB" w:rsidRDefault="00C10FEB" w:rsidP="00C10FEB">
            <w:pPr>
              <w:pStyle w:val="ConsPlusNormal"/>
              <w:numPr>
                <w:ilvl w:val="0"/>
                <w:numId w:val="2"/>
              </w:numPr>
              <w:jc w:val="both"/>
              <w:rPr>
                <w:strike/>
              </w:rPr>
            </w:pPr>
            <w:r w:rsidRPr="00C10FEB">
              <w:rPr>
                <w:highlight w:val="cyan"/>
              </w:rPr>
              <w:t>количество молодежи, принимающей участие в Форуме молодых деятелей культуры и искусств «Таврида»</w:t>
            </w:r>
            <w:r>
              <w:t>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количество талантливой молодежи, получившей государственную поддержку;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количество молодых семей, принявших участие в конкурсе (форуме) Молодая семья";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количество молодежи, принимающей участие в фестивалях, конкурсах, слетах;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5)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r w:rsidR="00C10FEB">
              <w:t>;</w:t>
            </w:r>
          </w:p>
          <w:p w:rsidR="00C10FEB" w:rsidRDefault="00C10FEB" w:rsidP="00C10FEB">
            <w:pPr>
              <w:pStyle w:val="ConsPlusNormal"/>
              <w:jc w:val="both"/>
            </w:pP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Этапы и сроки реализации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в один этап с 2021 года по 2025 год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t>Объемы бюджетных ассигнований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общий объем финансирования Подпрограммы 6 за счет средств краевого бюджета составляет - 378 044,00400 тыс. рублей, из них по годам: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2021 год - 134 516,30400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2022 год - 121 149,00000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2023 год - 122 378,70000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2024 год - 0,00000 тыс. рублей;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2025 год - 0,00000 тыс. рублей</w:t>
            </w:r>
          </w:p>
        </w:tc>
      </w:tr>
      <w:tr w:rsidR="0094460D" w:rsidTr="0094460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</w:pPr>
            <w:r>
              <w:lastRenderedPageBreak/>
              <w:t>Ожидаемые результаты реализации Подпрограммы 6</w:t>
            </w:r>
          </w:p>
        </w:tc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</w:tcPr>
          <w:p w:rsidR="0094460D" w:rsidRDefault="0094460D" w:rsidP="0094460D">
            <w:pPr>
              <w:pStyle w:val="ConsPlusNormal"/>
              <w:jc w:val="both"/>
            </w:pPr>
            <w:r>
              <w:t>1)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2) сокращение уровня правонарушений в молодежной среде;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3) укрепление института молодой семьи в обществе;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4) развитие добровольчества (волонтерства),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10% к 2025 году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2"/>
      </w:pPr>
      <w:r>
        <w:t>1. Приоритеты и цели</w:t>
      </w:r>
    </w:p>
    <w:p w:rsidR="0094460D" w:rsidRDefault="0094460D" w:rsidP="0094460D">
      <w:pPr>
        <w:pStyle w:val="ConsPlusTitle"/>
        <w:jc w:val="center"/>
      </w:pPr>
      <w:r>
        <w:t>региональной политики в сфере реализации Программы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t>1.1. Основными приоритетами региональной политики в сфере реализации Программы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обеспечение межнационального мира и согласия, гармонизация межнациональных (межэтнических) отношений;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развитие системы гражданско-патриотического воспитания подрастающего поколения;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обеспечение прав коренных малочисленных народов;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обеспечение общественно-политической стабильности.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5)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1.2. Исходя из вышеуказанных основных приоритетов региональной политики в сфере реализации Программы целями Программы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укрепление единства многонационального народа Российской Федерации (российской нации)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1(1) снижение количества конфликтов и конфликтных ситуаций в сфере межнациональных и этноконфессиональных отношений;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создание условий для устойчивого развития коренных малочисленных народов,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деятельность по развитию гражданского общества (НКО), обеспечивающих общественно-политическую стабильность.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lastRenderedPageBreak/>
        <w:t>5) 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1.3. Достижение указанных целей потребует решения следующих задач: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содействие сохранению и развитию этнокультурного многообразия народов, проживающих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поддержка русского языка как государственного языка Российской Федерации и языков народов России;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создание условий для социальной и культурной адаптации и интеграции мигрантов;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5) информационное обеспечение реализации государственной национальной политики;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6) совершенствование взаимодействия органов государственной власти Камчатского края и органов местного самоуправления муниципальных образований в Камчатском крае с институтами гражданского общества;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6(1) совершенствование системы мониторинга состояния межэтнических отношений и раннего предупреждения конфликтных ситуаций;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6(2) профилактика и предупреждение распространения ксенофобии, 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7) совершенствование форм и методов работы по патриотическому воспитанию граждан и развитию волонтерского движения;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8) развитие и совершенствование информационного и научно-методического обеспечения патриотического воспитания граждан;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9) организация допризывной подготовки молодежи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10) развитие традиционных форм жизнеобеспечения (промыслов) коренных малочисленных народов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11) предоставление дополнительных мер медицинской и социальной поддержки коренным малочисленным народам;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12) предоставление коренным малочисленным народам дополнительных мер поддержки в целях получения среднего и высшего профессионального образования;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13) сохранение культурного наследия коренных малочисленных народов;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14)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</w:t>
      </w:r>
      <w:r>
        <w:lastRenderedPageBreak/>
        <w:t>реализацию гражданских инициатив;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16) развитие системы финансовой поддержки программ и проектов НКО с обеспечением приоритетов для НКО - исполнителей общественно полезных услуг;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17) развитие инфраструктуры поддержки НКО, в том числе в муниципальных образованиях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18) обеспечение открытости информации о государственной поддержке НКО.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19) вовлечение молодежи в социальную практику и ее информирование о потенциальных возможностях развития;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20) создание условий для интеллектуального, творческого развития молодежи, реализации ее научно-технического и творческого потенциала;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21) укрепление института молодой семьи;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22) обеспечение деятельности краевых государственных учреждений в сферы молодежной политики и дополнительного образования детей.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1.3(1) В рамках реализации Программы из краевого бюджета предоставляются субсидии некоммерческим организациям в целях реализации основных </w:t>
      </w:r>
      <w:r>
        <w:rPr>
          <w:color w:val="0000FF"/>
        </w:rPr>
        <w:t>мероприятий 1.1</w:t>
      </w:r>
      <w:r>
        <w:t xml:space="preserve"> - </w:t>
      </w:r>
      <w:r>
        <w:rPr>
          <w:color w:val="0000FF"/>
        </w:rPr>
        <w:t>1.4 подпрограммы 1</w:t>
      </w:r>
      <w:r>
        <w:t xml:space="preserve"> "Укрепление гражданского единства и гармонизация межнациональных отношений в Камчатском крае", основного </w:t>
      </w:r>
      <w:r>
        <w:rPr>
          <w:color w:val="0000FF"/>
        </w:rPr>
        <w:t>мероприятия 3.4 подпрограммы 3</w:t>
      </w:r>
      <w:r>
        <w:t xml:space="preserve"> "Устойчивое развитие коренных малочисленных народов Севера, Сибири и Дальнего Востока</w:t>
      </w:r>
      <w:r w:rsidR="009D2D9F">
        <w:t xml:space="preserve"> </w:t>
      </w:r>
      <w:r w:rsidR="009D2D9F" w:rsidRPr="009D2D9F">
        <w:rPr>
          <w:highlight w:val="yellow"/>
        </w:rPr>
        <w:t>Российской Федерации</w:t>
      </w:r>
      <w:r>
        <w:t xml:space="preserve">, проживающих в Камчатском крае", основных </w:t>
      </w:r>
      <w:r>
        <w:rPr>
          <w:color w:val="0000FF"/>
        </w:rPr>
        <w:t>мероприятий 5.2</w:t>
      </w:r>
      <w:r>
        <w:t xml:space="preserve"> - </w:t>
      </w:r>
      <w:hyperlink w:anchor="P1455" w:history="1">
        <w:r>
          <w:rPr>
            <w:color w:val="0000FF"/>
          </w:rPr>
          <w:t>5.4 подпрограммы 5</w:t>
        </w:r>
      </w:hyperlink>
      <w:r>
        <w:t xml:space="preserve"> "Развитие гражданской активности и государственная поддержка некоммерческих неправительственных организаций" в соответствии с порядками, установленными постановлениями Правительства Камчатского края.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1.4. Сведения о показателях (индикаторах) реализации Программы и подпрограмм Программы и их значениях приведены в </w:t>
      </w:r>
      <w:r>
        <w:rPr>
          <w:color w:val="0000FF"/>
        </w:rPr>
        <w:t>приложении 1</w:t>
      </w:r>
      <w:r>
        <w:t xml:space="preserve"> к Программе.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1.5. Для достижения целей и решения задач Программы предусмотрены основные мероприятия, сведения о которых приведены в </w:t>
      </w:r>
      <w:r>
        <w:rPr>
          <w:color w:val="0000FF"/>
        </w:rPr>
        <w:t>приложении 2</w:t>
      </w:r>
      <w:r>
        <w:t xml:space="preserve"> к Программе.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1.6. Финансовое обеспечение реализации Программы приведено в </w:t>
      </w:r>
      <w:r>
        <w:rPr>
          <w:color w:val="0000FF"/>
        </w:rPr>
        <w:t>приложении 3</w:t>
      </w:r>
      <w:r>
        <w:t xml:space="preserve"> к Программе.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2"/>
      </w:pPr>
      <w:r>
        <w:t>2. Обобщенная характеристика основных мероприятий,</w:t>
      </w:r>
    </w:p>
    <w:p w:rsidR="0094460D" w:rsidRDefault="0094460D" w:rsidP="0094460D">
      <w:pPr>
        <w:pStyle w:val="ConsPlusTitle"/>
        <w:jc w:val="center"/>
      </w:pPr>
      <w:r>
        <w:t>реализуемых органами местного самоуправления муниципальных</w:t>
      </w:r>
    </w:p>
    <w:p w:rsidR="0094460D" w:rsidRDefault="0094460D" w:rsidP="0094460D">
      <w:pPr>
        <w:pStyle w:val="ConsPlusTitle"/>
        <w:jc w:val="center"/>
      </w:pPr>
      <w:r>
        <w:t>образований в Камчатском крае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bookmarkStart w:id="10" w:name="P765"/>
      <w:bookmarkEnd w:id="10"/>
      <w:r>
        <w:t xml:space="preserve">2.1. Программа предусматривает участие муниципальных образований в Камчатском крае в реализации следующих основных мероприятий, предусмотренных </w:t>
      </w:r>
      <w:r>
        <w:rPr>
          <w:color w:val="0000FF"/>
        </w:rPr>
        <w:t>приложением 2</w:t>
      </w:r>
      <w:r>
        <w:t xml:space="preserve"> к Программе: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по Подпрограмме 1 - в рамках основного мероприятия "Реализация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1(1) по Подпрограмме 2 - в рамках основного мероприятия 2.5 "Обустройство и восстановление воинских захоронений";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по Подпрограмме 3: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а) основного мероприятия 3.1 "Укрепление материально-технической базы традиционных отраслей </w:t>
      </w:r>
      <w:r w:rsidR="00025D4B" w:rsidRPr="00025D4B">
        <w:rPr>
          <w:highlight w:val="yellow"/>
        </w:rPr>
        <w:t>хозяйственной деятельности</w:t>
      </w:r>
      <w:r>
        <w:t xml:space="preserve"> в Камчатском крае";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lastRenderedPageBreak/>
        <w:t>б) основного мероприятия 3.4 "</w:t>
      </w:r>
      <w:r w:rsidRPr="00B54605">
        <w:rPr>
          <w:highlight w:val="yellow"/>
        </w:rPr>
        <w:t>Сохранение и развитие национальной культуры, традиций и обычаев</w:t>
      </w:r>
      <w:r w:rsidR="00B54605" w:rsidRPr="00B54605">
        <w:rPr>
          <w:highlight w:val="yellow"/>
        </w:rPr>
        <w:t xml:space="preserve"> коренных малочисленных народов</w:t>
      </w:r>
      <w:r w:rsidR="00CD0B73" w:rsidRPr="00B54605">
        <w:rPr>
          <w:highlight w:val="yellow"/>
        </w:rPr>
        <w:t>"</w:t>
      </w:r>
      <w:r w:rsidRPr="00B54605">
        <w:rPr>
          <w:highlight w:val="yellow"/>
        </w:rPr>
        <w:t>.</w:t>
      </w:r>
      <w:r w:rsidR="00CD0B73">
        <w:t xml:space="preserve"> 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по Подпрограмме 4 - в рамках основного мероприятия 4.1 "Обеспечение реализации государственной программы";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по Подпрограмме 5: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а) основного мероприятия 5.1 "Улучшение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некоммерческих организаций";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б) основного мероприятия 5.2 "Стимулирование развития местных сообществ, развития благотворительности";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в) основного мероприятия 5.5 "Создание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2.2. Межбюджетные трансферты местным бюджетам из краевого бюджета на реализацию основных мероприятий, указанных в </w:t>
      </w:r>
      <w:r>
        <w:rPr>
          <w:color w:val="0000FF"/>
        </w:rPr>
        <w:t>части 2.1</w:t>
      </w:r>
      <w:r>
        <w:t xml:space="preserve"> настоящего раздела, предоставляются в соответствии с </w:t>
      </w:r>
      <w:r>
        <w:rPr>
          <w:color w:val="0000FF"/>
        </w:rPr>
        <w:t>приложениями 4</w:t>
      </w:r>
      <w:r>
        <w:t xml:space="preserve">, </w:t>
      </w:r>
      <w:r>
        <w:rPr>
          <w:color w:val="0000FF"/>
        </w:rPr>
        <w:t>5</w:t>
      </w:r>
      <w:r>
        <w:t xml:space="preserve">, </w:t>
      </w:r>
      <w:hyperlink w:anchor="P5361" w:history="1">
        <w:r>
          <w:rPr>
            <w:color w:val="0000FF"/>
          </w:rPr>
          <w:t>7</w:t>
        </w:r>
      </w:hyperlink>
      <w:r>
        <w:t xml:space="preserve"> - </w:t>
      </w:r>
      <w:r>
        <w:rPr>
          <w:color w:val="0000FF"/>
        </w:rPr>
        <w:t>10</w:t>
      </w:r>
      <w:r>
        <w:t xml:space="preserve"> к Программе.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  <w:outlineLvl w:val="2"/>
      </w:pPr>
      <w:r>
        <w:t>3. Методика оценки эффективности Программы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t>3.1.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3.2. Оценка эффективности Программы производится с учетом следующих составляющих: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оценки степени достижения целей и решения задач (далее - степень реализации)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оценки степени соответствия запланированному уровню затрат краевого бюджета;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3.4. Степень достижения планового значения показателя (индикатора) Программы определяется по формулам: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для показателей (индикаторов), желаемой тенденцией развития которых является увеличение значений: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666875" cy="247650"/>
            <wp:effectExtent l="0" t="0" r="9525" b="0"/>
            <wp:docPr id="101" name="Рисунок 101" descr="base_23848_18130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1308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42925" cy="247650"/>
            <wp:effectExtent l="0" t="0" r="9525" b="0"/>
            <wp:docPr id="100" name="Рисунок 100" descr="base_23848_181308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1308_32769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достижения планового значения показателя (индикатора)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42925" cy="247650"/>
            <wp:effectExtent l="0" t="0" r="9525" b="0"/>
            <wp:docPr id="99" name="Рисунок 99" descr="base_23848_181308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1308_3277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достижения планового значения показателя (индикатора)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238125"/>
            <wp:effectExtent l="0" t="0" r="0" b="9525"/>
            <wp:docPr id="98" name="Рисунок 98" descr="base_23848_181308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1308_3277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значение показателя (индикатора), фактически достигнутое на конец отчетного </w:t>
      </w:r>
      <w:r>
        <w:lastRenderedPageBreak/>
        <w:t>периода;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238125"/>
            <wp:effectExtent l="0" t="0" r="0" b="9525"/>
            <wp:docPr id="97" name="Рисунок 97" descr="base_23848_181308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81308_3277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плановое значение показателя (индикатора)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для показателей (индикаторов), желаемой тенденцией развития которых является снижение значений: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666875" cy="247650"/>
            <wp:effectExtent l="0" t="0" r="9525" b="0"/>
            <wp:docPr id="96" name="Рисунок 96" descr="base_23848_181308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81308_3277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t>3.5. Степень реализации Программы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>
            <wp:extent cx="1476375" cy="476250"/>
            <wp:effectExtent l="0" t="0" r="9525" b="0"/>
            <wp:docPr id="95" name="Рисунок 95" descr="base_23848_181308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81308_3277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38125"/>
            <wp:effectExtent l="0" t="0" r="9525" b="9525"/>
            <wp:docPr id="94" name="Рисунок 94" descr="base_23848_181308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81308_3277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реализации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209550" cy="180975"/>
            <wp:effectExtent l="0" t="0" r="0" b="9525"/>
            <wp:docPr id="93" name="Рисунок 93" descr="base_23848_181308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81308_3277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число показателей (индикаторов) Программы.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При использовании данной формулы в случае, если </w:t>
      </w:r>
      <w:r>
        <w:rPr>
          <w:noProof/>
          <w:position w:val="-8"/>
        </w:rPr>
        <w:drawing>
          <wp:inline distT="0" distB="0" distL="0" distR="0">
            <wp:extent cx="542925" cy="247650"/>
            <wp:effectExtent l="0" t="0" r="9525" b="0"/>
            <wp:docPr id="92" name="Рисунок 92" descr="base_23848_181308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81308_3277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больше 1, значение </w:t>
      </w:r>
      <w:r>
        <w:rPr>
          <w:noProof/>
          <w:position w:val="-8"/>
        </w:rPr>
        <w:drawing>
          <wp:inline distT="0" distB="0" distL="0" distR="0">
            <wp:extent cx="542925" cy="247650"/>
            <wp:effectExtent l="0" t="0" r="9525" b="0"/>
            <wp:docPr id="91" name="Рисунок 91" descr="base_23848_181308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81308_3277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принимается равным 1.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3.6. Степень соответствия запланированному уровню затрат краевого бюджета определяется для Программы в целом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971550" cy="247650"/>
            <wp:effectExtent l="0" t="0" r="0" b="0"/>
            <wp:docPr id="90" name="Рисунок 90" descr="base_23848_181308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81308_32779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47650"/>
            <wp:effectExtent l="0" t="0" r="9525" b="0"/>
            <wp:docPr id="89" name="Рисунок 89" descr="base_23848_181308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81308_32780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соответствия запланированному уровню затрат краевого бюджета;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38125"/>
            <wp:effectExtent l="0" t="0" r="9525" b="9525"/>
            <wp:docPr id="88" name="Рисунок 88" descr="base_23848_181308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81308_32781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фактические расходы краевого бюджета на реализацию Программы в отчетном году;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38125"/>
            <wp:effectExtent l="0" t="0" r="9525" b="9525"/>
            <wp:docPr id="87" name="Рисунок 87" descr="base_23848_181308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81308_3278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плановые расходы краевого бюджета на реализацию Программы в отчетном году.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3.7. Степень реализации контрольных событий плана реализации определяется для Программы в целом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8"/>
        </w:rPr>
        <w:drawing>
          <wp:inline distT="0" distB="0" distL="0" distR="0">
            <wp:extent cx="1209675" cy="247650"/>
            <wp:effectExtent l="0" t="0" r="9525" b="0"/>
            <wp:docPr id="86" name="Рисунок 86" descr="base_23848_181308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81308_32783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47650"/>
            <wp:effectExtent l="0" t="0" r="9525" b="0"/>
            <wp:docPr id="85" name="Рисунок 85" descr="base_23848_181308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81308_3278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реализации контрольных событий;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42900" cy="238125"/>
            <wp:effectExtent l="0" t="0" r="0" b="9525"/>
            <wp:docPr id="84" name="Рисунок 84" descr="base_23848_181308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81308_32785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4"/>
        </w:rPr>
        <w:drawing>
          <wp:inline distT="0" distB="0" distL="0" distR="0">
            <wp:extent cx="285750" cy="200025"/>
            <wp:effectExtent l="0" t="0" r="0" b="9525"/>
            <wp:docPr id="83" name="Рисунок 83" descr="base_23848_181308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81308_32786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общее количество контрольных событий, запланированных к реализации в отчетном году.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22"/>
        </w:rPr>
        <w:lastRenderedPageBreak/>
        <w:drawing>
          <wp:inline distT="0" distB="0" distL="0" distR="0">
            <wp:extent cx="2000250" cy="428625"/>
            <wp:effectExtent l="0" t="0" r="0" b="9525"/>
            <wp:docPr id="82" name="Рисунок 82" descr="base_23848_181308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81308_32787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238125"/>
            <wp:effectExtent l="0" t="0" r="9525" b="9525"/>
            <wp:docPr id="81" name="Рисунок 81" descr="base_23848_181308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81308_32788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эффективность реализации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38125"/>
            <wp:effectExtent l="0" t="0" r="9525" b="9525"/>
            <wp:docPr id="80" name="Рисунок 80" descr="base_23848_181308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81308_32789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реализации Программы;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47650"/>
            <wp:effectExtent l="0" t="0" r="9525" b="0"/>
            <wp:docPr id="79" name="Рисунок 79" descr="base_23848_181308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81308_32790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соответствия запланированному уровню затрат краевого бюджета;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09575" cy="247650"/>
            <wp:effectExtent l="0" t="0" r="9525" b="0"/>
            <wp:docPr id="78" name="Рисунок 78" descr="base_23848_181308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81308_32791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степень реализации контрольных событий.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3.9. Эффективность реализации Программы признается: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1) высокой в случае, если значение </w:t>
      </w:r>
      <w:r>
        <w:rPr>
          <w:noProof/>
          <w:position w:val="-8"/>
        </w:rPr>
        <w:drawing>
          <wp:inline distT="0" distB="0" distL="0" distR="0">
            <wp:extent cx="390525" cy="238125"/>
            <wp:effectExtent l="0" t="0" r="9525" b="9525"/>
            <wp:docPr id="77" name="Рисунок 77" descr="base_23848_181308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81308_32792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составляет не менее 0,95;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2) средней в случае, если значение </w:t>
      </w:r>
      <w:r>
        <w:rPr>
          <w:noProof/>
          <w:position w:val="-8"/>
        </w:rPr>
        <w:drawing>
          <wp:inline distT="0" distB="0" distL="0" distR="0">
            <wp:extent cx="390525" cy="238125"/>
            <wp:effectExtent l="0" t="0" r="9525" b="9525"/>
            <wp:docPr id="76" name="Рисунок 76" descr="base_23848_181308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81308_32793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составляет не менее 0,90;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3) удовлетворительной в случае, если значение </w:t>
      </w:r>
      <w:r>
        <w:rPr>
          <w:noProof/>
          <w:position w:val="-8"/>
        </w:rPr>
        <w:drawing>
          <wp:inline distT="0" distB="0" distL="0" distR="0">
            <wp:extent cx="390525" cy="238125"/>
            <wp:effectExtent l="0" t="0" r="9525" b="9525"/>
            <wp:docPr id="75" name="Рисунок 75" descr="base_23848_181308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81308_32794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составляет не менее 0,80.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3.10. В случае, если значение </w:t>
      </w:r>
      <w:r>
        <w:rPr>
          <w:noProof/>
          <w:position w:val="-8"/>
        </w:rPr>
        <w:drawing>
          <wp:inline distT="0" distB="0" distL="0" distR="0">
            <wp:extent cx="390525" cy="238125"/>
            <wp:effectExtent l="0" t="0" r="9525" b="9525"/>
            <wp:docPr id="74" name="Рисунок 74" descr="base_23848_181308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848_181308_32795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составляет менее 0,80, реализация Программы признается недостаточно эффективной.</w:t>
      </w:r>
    </w:p>
    <w:p w:rsidR="0094460D" w:rsidRDefault="0094460D" w:rsidP="0094460D">
      <w:pPr>
        <w:pStyle w:val="ConsPlusNormal"/>
        <w:jc w:val="both"/>
      </w:pPr>
    </w:p>
    <w:p w:rsidR="002E3E7F" w:rsidRDefault="002E3E7F" w:rsidP="0094460D">
      <w:pPr>
        <w:pStyle w:val="ConsPlusNormal"/>
        <w:jc w:val="right"/>
        <w:outlineLvl w:val="1"/>
        <w:sectPr w:rsidR="002E3E7F" w:rsidSect="003776F4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11" w:name="P842"/>
      <w:bookmarkEnd w:id="11"/>
    </w:p>
    <w:p w:rsidR="0094460D" w:rsidRDefault="0094460D" w:rsidP="0094460D">
      <w:pPr>
        <w:pStyle w:val="ConsPlusNormal"/>
        <w:jc w:val="right"/>
        <w:outlineLvl w:val="1"/>
      </w:pPr>
      <w:r>
        <w:lastRenderedPageBreak/>
        <w:t>Приложение 1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СВЕДЕНИЯ</w:t>
      </w:r>
    </w:p>
    <w:p w:rsidR="0094460D" w:rsidRDefault="0094460D" w:rsidP="0094460D">
      <w:pPr>
        <w:pStyle w:val="ConsPlusTitle"/>
        <w:jc w:val="center"/>
      </w:pPr>
      <w:r>
        <w:t>О ПОКАЗАТЕЛЯХ (ИНДИКАТОРАХ) ГОСУДАРСТВЕННОЙ</w:t>
      </w:r>
    </w:p>
    <w:p w:rsidR="0094460D" w:rsidRDefault="0094460D" w:rsidP="0094460D">
      <w:pPr>
        <w:pStyle w:val="ConsPlusTitle"/>
        <w:jc w:val="center"/>
      </w:pPr>
      <w:r>
        <w:t>ПРОГРАММЫ КАМЧАТСКОГО КРАЯ "РЕАЛИЗАЦИЯ ГОСУДАРСТВЕННОЙ</w:t>
      </w:r>
    </w:p>
    <w:p w:rsidR="0094460D" w:rsidRDefault="0094460D" w:rsidP="0094460D">
      <w:pPr>
        <w:pStyle w:val="ConsPlusTitle"/>
        <w:jc w:val="center"/>
      </w:pPr>
      <w:r>
        <w:t>НАЦИОНАЛЬНОЙ ПОЛИТИКИ И УКРЕПЛЕНИЕ ГРАЖДАНСКОГО ЕДИНСТВА</w:t>
      </w:r>
    </w:p>
    <w:p w:rsidR="002E3E7F" w:rsidRDefault="0094460D" w:rsidP="002E3E7F">
      <w:pPr>
        <w:pStyle w:val="ConsPlusTitle"/>
        <w:jc w:val="center"/>
      </w:pPr>
      <w:r>
        <w:t>В КАМЧАТСКОМ КРАЕ" И ПОДПР</w:t>
      </w:r>
      <w:r w:rsidR="002E3E7F">
        <w:t>ОГРАММ ПРОГРАММЫ И ИХ ЗНАЧЕНИЯХ</w:t>
      </w:r>
    </w:p>
    <w:p w:rsidR="002E3E7F" w:rsidRDefault="002E3E7F" w:rsidP="002E3E7F">
      <w:pPr>
        <w:pStyle w:val="ConsPlusTitle"/>
        <w:jc w:val="center"/>
      </w:pPr>
    </w:p>
    <w:p w:rsidR="002E3E7F" w:rsidRDefault="002E3E7F" w:rsidP="002E3E7F">
      <w:pPr>
        <w:pStyle w:val="ConsPlusTitl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"/>
        <w:gridCol w:w="6226"/>
        <w:gridCol w:w="850"/>
        <w:gridCol w:w="946"/>
        <w:gridCol w:w="941"/>
        <w:gridCol w:w="946"/>
        <w:gridCol w:w="946"/>
        <w:gridCol w:w="946"/>
        <w:gridCol w:w="955"/>
      </w:tblGrid>
      <w:tr w:rsidR="0094460D" w:rsidTr="0094460D">
        <w:tc>
          <w:tcPr>
            <w:tcW w:w="71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26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Показатель (индикатор)</w:t>
            </w:r>
          </w:p>
        </w:tc>
        <w:tc>
          <w:tcPr>
            <w:tcW w:w="850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680" w:type="dxa"/>
            <w:gridSpan w:val="6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Значения показателей</w:t>
            </w:r>
          </w:p>
        </w:tc>
      </w:tr>
      <w:tr w:rsidR="0094460D" w:rsidTr="0094460D">
        <w:tc>
          <w:tcPr>
            <w:tcW w:w="71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6226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2756" w:type="dxa"/>
            <w:gridSpan w:val="8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1</w:t>
            </w:r>
            <w:r>
              <w:t xml:space="preserve"> "Укрепление гражданского единства и гармонизация межнациональных отношений в Камчатском крае"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граждан, положительно оценивающих состояние межнациональных отношений в Камчатском крае, в общей численности опрошенных граждан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77,5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78,5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Уровень толерантного отношения к представителям другой национальности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Численность участников мероприятий, направленных на </w:t>
            </w:r>
            <w:r>
              <w:lastRenderedPageBreak/>
              <w:t>этнокультурное развитие народов России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7,5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1.6.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национальных праздников и иных мероприятий, организованных этнокультурными объединениями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</w:t>
            </w:r>
          </w:p>
        </w:tc>
      </w:tr>
      <w:tr w:rsidR="0094460D" w:rsidTr="0094460D">
        <w:tblPrEx>
          <w:tblBorders>
            <w:insideV w:val="nil"/>
          </w:tblBorders>
        </w:tblPrEx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9909" w:type="dxa"/>
            <w:gridSpan w:val="5"/>
            <w:tcBorders>
              <w:left w:val="single" w:sz="4" w:space="0" w:color="auto"/>
            </w:tcBorders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2</w:t>
            </w:r>
            <w:r>
              <w:t xml:space="preserve"> "Патриотическое воспитание граждан Российской Федерации в Камчатском</w:t>
            </w:r>
            <w:r w:rsidR="004D2489">
              <w:t xml:space="preserve"> крае»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955" w:type="dxa"/>
            <w:tcBorders>
              <w:right w:val="single" w:sz="4" w:space="0" w:color="auto"/>
            </w:tcBorders>
            <w:vAlign w:val="center"/>
          </w:tcPr>
          <w:p w:rsidR="0094460D" w:rsidRDefault="0094460D" w:rsidP="0094460D">
            <w:pPr>
              <w:pStyle w:val="ConsPlusNormal"/>
            </w:pP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жителей Камчатского края, считающих себя россиянами или причисляющих себя к российской нации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граждан, участвующих в мероприятиях по патриотическому воспитанию, в общем количестве граждан, проживающих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действующих патриотических объединений, клубов, центров, в том числе детских и молодежных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113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оборонно-спортивных лагерей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местных отделений военно-патриотического движения "Юнармия"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восстановленных воинских захоронений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6226" w:type="dxa"/>
          </w:tcPr>
          <w:p w:rsidR="0094460D" w:rsidRDefault="0094460D" w:rsidP="0013082B">
            <w:pPr>
              <w:pStyle w:val="ConsPlusNormal"/>
              <w:jc w:val="both"/>
            </w:pPr>
            <w:r>
              <w:t xml:space="preserve">Численность детей и молодежи в возрасте до </w:t>
            </w:r>
            <w:r w:rsidR="0013082B" w:rsidRPr="0013082B">
              <w:rPr>
                <w:highlight w:val="yellow"/>
              </w:rPr>
              <w:t>35</w:t>
            </w:r>
            <w:r>
              <w:t xml:space="preserve">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Pr="00C707F3" w:rsidRDefault="00C707F3" w:rsidP="0094460D">
            <w:pPr>
              <w:pStyle w:val="ConsPlusNormal"/>
              <w:jc w:val="center"/>
              <w:rPr>
                <w:highlight w:val="yellow"/>
              </w:rPr>
            </w:pPr>
            <w:r w:rsidRPr="00C707F3">
              <w:rPr>
                <w:highlight w:val="yellow"/>
              </w:rPr>
              <w:t>15</w:t>
            </w:r>
          </w:p>
        </w:tc>
        <w:tc>
          <w:tcPr>
            <w:tcW w:w="946" w:type="dxa"/>
            <w:vAlign w:val="center"/>
          </w:tcPr>
          <w:p w:rsidR="0094460D" w:rsidRPr="00C707F3" w:rsidRDefault="0094460D" w:rsidP="0094460D">
            <w:pPr>
              <w:pStyle w:val="ConsPlusNormal"/>
              <w:jc w:val="center"/>
              <w:rPr>
                <w:highlight w:val="yellow"/>
              </w:rPr>
            </w:pPr>
            <w:r w:rsidRPr="00C707F3">
              <w:t>18</w:t>
            </w:r>
          </w:p>
        </w:tc>
        <w:tc>
          <w:tcPr>
            <w:tcW w:w="946" w:type="dxa"/>
            <w:vAlign w:val="center"/>
          </w:tcPr>
          <w:p w:rsidR="0094460D" w:rsidRPr="00C707F3" w:rsidRDefault="0094460D" w:rsidP="00C707F3">
            <w:pPr>
              <w:pStyle w:val="ConsPlusNormal"/>
              <w:jc w:val="center"/>
              <w:rPr>
                <w:highlight w:val="yellow"/>
              </w:rPr>
            </w:pPr>
            <w:r w:rsidRPr="00C707F3">
              <w:rPr>
                <w:highlight w:val="yellow"/>
              </w:rPr>
              <w:t>2</w:t>
            </w:r>
            <w:r w:rsidR="00C707F3">
              <w:rPr>
                <w:highlight w:val="yellow"/>
              </w:rPr>
              <w:t>3</w:t>
            </w:r>
          </w:p>
        </w:tc>
        <w:tc>
          <w:tcPr>
            <w:tcW w:w="946" w:type="dxa"/>
            <w:vAlign w:val="center"/>
          </w:tcPr>
          <w:p w:rsidR="0094460D" w:rsidRPr="00C707F3" w:rsidRDefault="0094460D" w:rsidP="00C707F3">
            <w:pPr>
              <w:pStyle w:val="ConsPlusNormal"/>
              <w:jc w:val="center"/>
              <w:rPr>
                <w:highlight w:val="yellow"/>
              </w:rPr>
            </w:pPr>
            <w:r w:rsidRPr="00C707F3">
              <w:rPr>
                <w:highlight w:val="yellow"/>
              </w:rPr>
              <w:t>2</w:t>
            </w:r>
            <w:r w:rsidR="00C707F3">
              <w:rPr>
                <w:highlight w:val="yellow"/>
              </w:rPr>
              <w:t>9</w:t>
            </w:r>
          </w:p>
        </w:tc>
        <w:tc>
          <w:tcPr>
            <w:tcW w:w="955" w:type="dxa"/>
            <w:vAlign w:val="center"/>
          </w:tcPr>
          <w:p w:rsidR="0094460D" w:rsidRPr="00C707F3" w:rsidRDefault="0094460D" w:rsidP="0094460D">
            <w:pPr>
              <w:pStyle w:val="ConsPlusNormal"/>
              <w:jc w:val="center"/>
              <w:rPr>
                <w:highlight w:val="yellow"/>
              </w:rPr>
            </w:pPr>
            <w:r w:rsidRPr="00C707F3">
              <w:t>30</w:t>
            </w:r>
          </w:p>
        </w:tc>
      </w:tr>
      <w:tr w:rsidR="0013082B" w:rsidTr="0094460D">
        <w:tc>
          <w:tcPr>
            <w:tcW w:w="715" w:type="dxa"/>
            <w:vAlign w:val="center"/>
          </w:tcPr>
          <w:p w:rsidR="0013082B" w:rsidRPr="00714754" w:rsidRDefault="0013082B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2.9.</w:t>
            </w:r>
          </w:p>
        </w:tc>
        <w:tc>
          <w:tcPr>
            <w:tcW w:w="6226" w:type="dxa"/>
          </w:tcPr>
          <w:p w:rsidR="0013082B" w:rsidRPr="00714754" w:rsidRDefault="00714754" w:rsidP="00714754">
            <w:pPr>
              <w:pStyle w:val="ConsPlusNormal"/>
              <w:jc w:val="both"/>
              <w:rPr>
                <w:highlight w:val="yellow"/>
              </w:rPr>
            </w:pPr>
            <w:r w:rsidRPr="00714754">
              <w:rPr>
                <w:highlight w:val="yellow"/>
              </w:rPr>
      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      </w:r>
          </w:p>
        </w:tc>
        <w:tc>
          <w:tcPr>
            <w:tcW w:w="850" w:type="dxa"/>
            <w:vAlign w:val="center"/>
          </w:tcPr>
          <w:p w:rsidR="0013082B" w:rsidRPr="00714754" w:rsidRDefault="00714754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тыс. чел.</w:t>
            </w:r>
          </w:p>
        </w:tc>
        <w:tc>
          <w:tcPr>
            <w:tcW w:w="946" w:type="dxa"/>
            <w:vAlign w:val="center"/>
          </w:tcPr>
          <w:p w:rsidR="0013082B" w:rsidRPr="00714754" w:rsidRDefault="00714754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-</w:t>
            </w:r>
          </w:p>
        </w:tc>
        <w:tc>
          <w:tcPr>
            <w:tcW w:w="941" w:type="dxa"/>
            <w:vAlign w:val="center"/>
          </w:tcPr>
          <w:p w:rsidR="0013082B" w:rsidRPr="00714754" w:rsidRDefault="00714754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1,176</w:t>
            </w:r>
          </w:p>
        </w:tc>
        <w:tc>
          <w:tcPr>
            <w:tcW w:w="946" w:type="dxa"/>
            <w:vAlign w:val="center"/>
          </w:tcPr>
          <w:p w:rsidR="0013082B" w:rsidRPr="00714754" w:rsidRDefault="00714754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1,232</w:t>
            </w:r>
          </w:p>
        </w:tc>
        <w:tc>
          <w:tcPr>
            <w:tcW w:w="946" w:type="dxa"/>
            <w:vAlign w:val="center"/>
          </w:tcPr>
          <w:p w:rsidR="0013082B" w:rsidRPr="00714754" w:rsidRDefault="00714754" w:rsidP="00C707F3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1,288</w:t>
            </w:r>
          </w:p>
        </w:tc>
        <w:tc>
          <w:tcPr>
            <w:tcW w:w="946" w:type="dxa"/>
            <w:vAlign w:val="center"/>
          </w:tcPr>
          <w:p w:rsidR="0013082B" w:rsidRPr="00714754" w:rsidRDefault="00714754" w:rsidP="00C707F3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1,344</w:t>
            </w:r>
          </w:p>
        </w:tc>
        <w:tc>
          <w:tcPr>
            <w:tcW w:w="955" w:type="dxa"/>
            <w:vAlign w:val="center"/>
          </w:tcPr>
          <w:p w:rsidR="0013082B" w:rsidRPr="00714754" w:rsidRDefault="00714754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1,544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2756" w:type="dxa"/>
            <w:gridSpan w:val="8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3</w:t>
            </w:r>
            <w:r>
              <w:t xml:space="preserve"> "Устойчивое развитие коренных малочисленных народов Севера, Сибири и Дальнего Востока</w:t>
            </w:r>
            <w:r w:rsidR="004334B7">
              <w:t xml:space="preserve"> </w:t>
            </w:r>
            <w:r w:rsidR="004334B7" w:rsidRPr="004334B7">
              <w:rPr>
                <w:highlight w:val="yellow"/>
              </w:rPr>
              <w:t>Российской Федерации</w:t>
            </w:r>
            <w:r>
              <w:t>, проживающих в Камчатском крае"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Количество граждан из числа коренных малочисленных </w:t>
            </w:r>
            <w:r>
              <w:lastRenderedPageBreak/>
              <w:t>народов, прошедших диспансеризацию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2250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2700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2850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6226" w:type="dxa"/>
          </w:tcPr>
          <w:p w:rsidR="0094460D" w:rsidRDefault="0094460D" w:rsidP="00ED7EE5">
            <w:pPr>
              <w:pStyle w:val="ConsPlusNormal"/>
              <w:jc w:val="both"/>
            </w:pPr>
            <w:r>
              <w:t xml:space="preserve">Количество общин коренных малочисленных народов, получивших финансовую поддержку в целях развития экономики традиционных отраслей </w:t>
            </w:r>
            <w:r w:rsidR="00ED7EE5" w:rsidRPr="00ED7EE5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6226" w:type="dxa"/>
          </w:tcPr>
          <w:p w:rsidR="0094460D" w:rsidRDefault="0094460D" w:rsidP="00ED7EE5">
            <w:pPr>
              <w:pStyle w:val="ConsPlusNormal"/>
              <w:jc w:val="both"/>
            </w:pPr>
            <w:r>
              <w:t xml:space="preserve">Доля общин коренных малочисленных народов, получивших финансовую поддержку в целях развития экономики традиционных отраслей </w:t>
            </w:r>
            <w:r w:rsidR="00ED7EE5" w:rsidRPr="00ED7EE5">
              <w:rPr>
                <w:highlight w:val="yellow"/>
              </w:rPr>
              <w:t>хозяйственной деятельности</w:t>
            </w:r>
            <w:r>
              <w:t xml:space="preserve"> коренных малочисленных народов, в общем количестве зарегистрированных общин коренных малочисленных народов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участников мероприятий, направленных на этнокультурное развитие коренных малочисленных народов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26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изданий (выпусков) средств массовой информации (периодических печатных изданий, радио-, теле- и видеопрограмм и иных форм распространения массовой информации) на национальных языках коренных малочисленных народов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2756" w:type="dxa"/>
            <w:gridSpan w:val="8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4</w:t>
            </w:r>
            <w:r>
              <w:t xml:space="preserve"> "Обеспечение реализации Программы" (Показатели (индикаторы) не предусмотрены)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12756" w:type="dxa"/>
            <w:gridSpan w:val="8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5</w:t>
            </w:r>
            <w:r>
              <w:t xml:space="preserve"> "Развитие гражданской активности и государственная поддержка некоммерческих неправительственных организаций"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мероприятий в рамках программ и проектов НКО, проведенных при финансовой поддержке за счет средств краевого бюджета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Число муниципальных образований в Камчатском крае, в которых реализуются программы и проекты НКО, получившие государственную поддержку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Число граждан, принявших участие в мероприятиях в рамках программ и проектов НКО при финансовой поддержке из краевого бюджета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Соотношение числа НКО,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9,0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публикаций в средствах массовой информации в Камчатском крае, в том числе в информационно-коммуникационной сети "Интернет", посвященных вопросам развития и деятельности НКО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930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5.7.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5.8.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Количество НКО, которым оказана поддержка в нефинансовых </w:t>
            </w:r>
            <w:r>
              <w:lastRenderedPageBreak/>
              <w:t>формах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5.9.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3770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3790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3850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3850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3850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5.10.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Соотношение числа благотворительных организаций и общего числа зарегистрированных в Камчатском крае НКО Количество мероприятий в рамках программ и проектов НКО, проведенных при финансовой поддержке за счет средств краевого бюджета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2,8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2756" w:type="dxa"/>
            <w:gridSpan w:val="8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6</w:t>
            </w:r>
            <w:r>
              <w:t xml:space="preserve"> "Молодежь Камчатки"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Pr="00C10FEB" w:rsidRDefault="0094460D" w:rsidP="0094460D">
            <w:pPr>
              <w:pStyle w:val="ConsPlusNormal"/>
              <w:jc w:val="center"/>
              <w:rPr>
                <w:highlight w:val="cyan"/>
              </w:rPr>
            </w:pPr>
            <w:r w:rsidRPr="00C10FEB">
              <w:rPr>
                <w:highlight w:val="cyan"/>
              </w:rPr>
              <w:t>6.1.</w:t>
            </w:r>
          </w:p>
        </w:tc>
        <w:tc>
          <w:tcPr>
            <w:tcW w:w="6226" w:type="dxa"/>
          </w:tcPr>
          <w:p w:rsidR="0094460D" w:rsidRPr="00C10FEB" w:rsidRDefault="00C10FEB" w:rsidP="0094460D">
            <w:pPr>
              <w:pStyle w:val="ConsPlusNormal"/>
              <w:jc w:val="both"/>
              <w:rPr>
                <w:highlight w:val="cyan"/>
              </w:rPr>
            </w:pPr>
            <w:r w:rsidRPr="00C10FEB">
              <w:rPr>
                <w:highlight w:val="cyan"/>
              </w:rPr>
              <w:t>Количество молодежи, принимающей участие в Форуме молодых деятелей культуры и искусств "Таврида"</w:t>
            </w:r>
          </w:p>
        </w:tc>
        <w:tc>
          <w:tcPr>
            <w:tcW w:w="850" w:type="dxa"/>
            <w:vAlign w:val="center"/>
          </w:tcPr>
          <w:p w:rsidR="0094460D" w:rsidRPr="00C10FEB" w:rsidRDefault="00C10FEB" w:rsidP="0094460D">
            <w:pPr>
              <w:pStyle w:val="ConsPlusNormal"/>
              <w:jc w:val="center"/>
              <w:rPr>
                <w:highlight w:val="cyan"/>
              </w:rPr>
            </w:pPr>
            <w:r>
              <w:rPr>
                <w:highlight w:val="cyan"/>
              </w:rPr>
              <w:t>чел</w:t>
            </w:r>
            <w:r w:rsidR="0094460D" w:rsidRPr="00C10FEB">
              <w:rPr>
                <w:highlight w:val="cyan"/>
              </w:rPr>
              <w:t>.</w:t>
            </w:r>
          </w:p>
        </w:tc>
        <w:tc>
          <w:tcPr>
            <w:tcW w:w="946" w:type="dxa"/>
            <w:vAlign w:val="center"/>
          </w:tcPr>
          <w:p w:rsidR="0094460D" w:rsidRPr="00C10FEB" w:rsidRDefault="0094460D" w:rsidP="0094460D">
            <w:pPr>
              <w:pStyle w:val="ConsPlusNormal"/>
              <w:jc w:val="center"/>
              <w:rPr>
                <w:highlight w:val="cyan"/>
              </w:rPr>
            </w:pPr>
            <w:r w:rsidRPr="00C10FEB">
              <w:rPr>
                <w:highlight w:val="cyan"/>
              </w:rPr>
              <w:t>-</w:t>
            </w:r>
          </w:p>
        </w:tc>
        <w:tc>
          <w:tcPr>
            <w:tcW w:w="941" w:type="dxa"/>
            <w:vAlign w:val="center"/>
          </w:tcPr>
          <w:p w:rsidR="0094460D" w:rsidRPr="00C10FEB" w:rsidRDefault="00C10FEB" w:rsidP="0094460D">
            <w:pPr>
              <w:pStyle w:val="ConsPlusNormal"/>
              <w:jc w:val="center"/>
              <w:rPr>
                <w:highlight w:val="cyan"/>
              </w:rPr>
            </w:pPr>
            <w:r>
              <w:rPr>
                <w:highlight w:val="cyan"/>
              </w:rPr>
              <w:t>-</w:t>
            </w:r>
          </w:p>
        </w:tc>
        <w:tc>
          <w:tcPr>
            <w:tcW w:w="946" w:type="dxa"/>
            <w:vAlign w:val="center"/>
          </w:tcPr>
          <w:p w:rsidR="0094460D" w:rsidRPr="00C10FEB" w:rsidRDefault="00C10FEB" w:rsidP="0094460D">
            <w:pPr>
              <w:pStyle w:val="ConsPlusNormal"/>
              <w:jc w:val="center"/>
              <w:rPr>
                <w:highlight w:val="cyan"/>
              </w:rPr>
            </w:pPr>
            <w:r>
              <w:rPr>
                <w:highlight w:val="cyan"/>
              </w:rPr>
              <w:t>12</w:t>
            </w:r>
          </w:p>
        </w:tc>
        <w:tc>
          <w:tcPr>
            <w:tcW w:w="946" w:type="dxa"/>
            <w:vAlign w:val="center"/>
          </w:tcPr>
          <w:p w:rsidR="0094460D" w:rsidRPr="00C10FEB" w:rsidRDefault="00C10FEB" w:rsidP="0094460D">
            <w:pPr>
              <w:pStyle w:val="ConsPlusNormal"/>
              <w:jc w:val="center"/>
              <w:rPr>
                <w:highlight w:val="cyan"/>
              </w:rPr>
            </w:pPr>
            <w:r>
              <w:rPr>
                <w:highlight w:val="cyan"/>
              </w:rPr>
              <w:t>12</w:t>
            </w:r>
          </w:p>
        </w:tc>
        <w:tc>
          <w:tcPr>
            <w:tcW w:w="946" w:type="dxa"/>
            <w:vAlign w:val="center"/>
          </w:tcPr>
          <w:p w:rsidR="0094460D" w:rsidRPr="00C10FEB" w:rsidRDefault="00C10FEB" w:rsidP="0094460D">
            <w:pPr>
              <w:pStyle w:val="ConsPlusNormal"/>
              <w:jc w:val="center"/>
              <w:rPr>
                <w:highlight w:val="cyan"/>
              </w:rPr>
            </w:pPr>
            <w:r>
              <w:rPr>
                <w:highlight w:val="cyan"/>
              </w:rPr>
              <w:t>12</w:t>
            </w:r>
          </w:p>
        </w:tc>
        <w:tc>
          <w:tcPr>
            <w:tcW w:w="955" w:type="dxa"/>
            <w:vAlign w:val="center"/>
          </w:tcPr>
          <w:p w:rsidR="0094460D" w:rsidRDefault="00C10FEB" w:rsidP="0094460D">
            <w:pPr>
              <w:pStyle w:val="ConsPlusNormal"/>
              <w:jc w:val="center"/>
            </w:pPr>
            <w:r w:rsidRPr="00C10FEB">
              <w:rPr>
                <w:highlight w:val="cyan"/>
              </w:rPr>
              <w:t>12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талантливой молодежи, получившей государственную поддержку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2,74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2,75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молодых семей, принявших участие в конкурсе (форуме) "Молодая семья"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Количество молодежи, принимающей участие в фестивалях, конкурсах, слетах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17,6</w:t>
            </w:r>
          </w:p>
        </w:tc>
      </w:tr>
      <w:tr w:rsidR="0094460D" w:rsidTr="0094460D">
        <w:tc>
          <w:tcPr>
            <w:tcW w:w="71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6226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85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946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24,9</w:t>
            </w:r>
          </w:p>
        </w:tc>
        <w:tc>
          <w:tcPr>
            <w:tcW w:w="95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27,8</w:t>
            </w:r>
          </w:p>
        </w:tc>
      </w:tr>
    </w:tbl>
    <w:p w:rsidR="0094460D" w:rsidRDefault="0094460D" w:rsidP="0094460D">
      <w:pPr>
        <w:sectPr w:rsidR="0094460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4460D" w:rsidRDefault="0094460D" w:rsidP="0094460D">
      <w:pPr>
        <w:pStyle w:val="ConsPlusNormal"/>
        <w:jc w:val="right"/>
        <w:outlineLvl w:val="1"/>
      </w:pPr>
      <w:bookmarkStart w:id="12" w:name="P1262"/>
      <w:bookmarkEnd w:id="12"/>
      <w:r>
        <w:lastRenderedPageBreak/>
        <w:t>Приложение 2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ПЕРЕЧЕНЬ</w:t>
      </w:r>
    </w:p>
    <w:p w:rsidR="0094460D" w:rsidRDefault="0094460D" w:rsidP="0094460D">
      <w:pPr>
        <w:pStyle w:val="ConsPlusTitle"/>
        <w:jc w:val="center"/>
      </w:pPr>
      <w:r>
        <w:t>ОСНОВНЫХ МЕРОПРИЯТИЙ ГОСУДАРСТВЕННОЙ ПРОГРАММЫ</w:t>
      </w:r>
    </w:p>
    <w:p w:rsidR="0094460D" w:rsidRDefault="0094460D" w:rsidP="0094460D">
      <w:pPr>
        <w:pStyle w:val="ConsPlusTitle"/>
        <w:jc w:val="center"/>
      </w:pPr>
      <w:r>
        <w:t>КАМЧАТСКОГО КРАЯ "РЕАЛИЗАЦИЯ ГОСУДАРСТВЕННОЙ НАЦИОНАЛЬНОЙ</w:t>
      </w:r>
    </w:p>
    <w:p w:rsidR="0094460D" w:rsidRDefault="0094460D" w:rsidP="0094460D">
      <w:pPr>
        <w:pStyle w:val="ConsPlusTitle"/>
        <w:jc w:val="center"/>
      </w:pPr>
      <w:r>
        <w:t>ПОЛИТИКИ И УКРЕПЛЕНИЕ ГРАЖДАНСКОГО ЕДИНСТВА</w:t>
      </w:r>
    </w:p>
    <w:p w:rsidR="0094460D" w:rsidRDefault="0094460D" w:rsidP="0094460D">
      <w:pPr>
        <w:pStyle w:val="ConsPlusTitle"/>
        <w:jc w:val="center"/>
      </w:pPr>
      <w:r>
        <w:t>В КАМЧАТСКОМ КРАЕ"</w:t>
      </w:r>
    </w:p>
    <w:p w:rsidR="0094460D" w:rsidRDefault="0094460D" w:rsidP="0094460D">
      <w:pPr>
        <w:spacing w:after="1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979"/>
        <w:gridCol w:w="2409"/>
        <w:gridCol w:w="851"/>
        <w:gridCol w:w="993"/>
        <w:gridCol w:w="2891"/>
        <w:gridCol w:w="2778"/>
        <w:gridCol w:w="2552"/>
      </w:tblGrid>
      <w:tr w:rsidR="004D2489" w:rsidTr="0094460D">
        <w:tc>
          <w:tcPr>
            <w:tcW w:w="710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79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Номер и наименование основного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844" w:type="dxa"/>
            <w:gridSpan w:val="2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2891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Ожидаемый</w:t>
            </w:r>
          </w:p>
          <w:p w:rsidR="004D2489" w:rsidRDefault="004D2489" w:rsidP="0094460D">
            <w:pPr>
              <w:pStyle w:val="ConsPlusNormal"/>
              <w:jc w:val="center"/>
            </w:pPr>
            <w:r>
              <w:t>непосредственный результат (краткое описание)</w:t>
            </w:r>
          </w:p>
        </w:tc>
        <w:tc>
          <w:tcPr>
            <w:tcW w:w="2778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Последствия</w:t>
            </w:r>
          </w:p>
          <w:p w:rsidR="004D2489" w:rsidRDefault="004D2489" w:rsidP="0094460D">
            <w:pPr>
              <w:pStyle w:val="ConsPlusNormal"/>
              <w:jc w:val="center"/>
            </w:pPr>
            <w:r>
              <w:t>не реализации основного мероприятия</w:t>
            </w:r>
          </w:p>
        </w:tc>
        <w:tc>
          <w:tcPr>
            <w:tcW w:w="2552" w:type="dxa"/>
            <w:vMerge w:val="restart"/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Связь с</w:t>
            </w:r>
          </w:p>
          <w:p w:rsidR="004D2489" w:rsidRDefault="004D2489" w:rsidP="0094460D">
            <w:pPr>
              <w:pStyle w:val="ConsPlusNormal"/>
              <w:jc w:val="center"/>
            </w:pPr>
            <w:r>
              <w:t>показателями Программы (подпрограммы)</w:t>
            </w:r>
          </w:p>
        </w:tc>
      </w:tr>
      <w:tr w:rsidR="004D2489" w:rsidTr="00043ABD">
        <w:trPr>
          <w:trHeight w:val="1074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spacing w:after="1" w:line="0" w:lineRule="atLeast"/>
            </w:pPr>
          </w:p>
        </w:tc>
        <w:tc>
          <w:tcPr>
            <w:tcW w:w="1979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spacing w:after="1" w:line="0" w:lineRule="atLeast"/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spacing w:after="1" w:line="0" w:lineRule="atLeas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D2489" w:rsidRDefault="004D2489" w:rsidP="0094460D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2891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pStyle w:val="ConsPlusNormal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4D2489" w:rsidRDefault="004D2489" w:rsidP="0094460D">
            <w:pPr>
              <w:pStyle w:val="ConsPlusNormal"/>
              <w:jc w:val="center"/>
            </w:pP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453" w:type="dxa"/>
            <w:gridSpan w:val="7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1</w:t>
            </w:r>
            <w:r>
              <w:t xml:space="preserve"> "Укрепление гражданского единства и гармонизация межнациональных отношений в Камчатском крае"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bookmarkStart w:id="13" w:name="P1296"/>
            <w:bookmarkEnd w:id="13"/>
            <w:r>
              <w:t>1.1.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края, Министерство культуры Камчатского края; Министерство спорта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4D248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Формирование в обществе межнационального согласия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Увеличение межэтнической напряженности, которая может стать причиной акций экстремистского характера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1.1 - 1.4, 1.7 - 1.10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Противодействие радикализации </w:t>
            </w:r>
            <w:r>
              <w:lastRenderedPageBreak/>
              <w:t>молодежи Камчатского края и недопущение ее вовлечения в экстремистскую и террористическую деятельность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Министерство развития гражданского </w:t>
            </w:r>
            <w:r>
              <w:lastRenderedPageBreak/>
              <w:t>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Преодоление экстремистских проявлений </w:t>
            </w:r>
            <w:r>
              <w:lastRenderedPageBreak/>
              <w:t>в молодежной среде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Рост экстремистских проявлений в молодежной </w:t>
            </w:r>
            <w:r>
              <w:lastRenderedPageBreak/>
              <w:t>среде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Показатели 1.1, 1.2 и 1.4 таблицы приложения 1 к </w:t>
            </w:r>
            <w:r>
              <w:lastRenderedPageBreak/>
              <w:t>Программе</w:t>
            </w:r>
          </w:p>
        </w:tc>
      </w:tr>
      <w:tr w:rsidR="0094460D" w:rsidTr="0094460D">
        <w:tc>
          <w:tcPr>
            <w:tcW w:w="710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1.3.</w:t>
            </w:r>
          </w:p>
        </w:tc>
        <w:tc>
          <w:tcPr>
            <w:tcW w:w="1979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Содействие сохранению национальных культур и поддержка языкового многообразия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края; Министерство</w:t>
            </w:r>
          </w:p>
        </w:tc>
        <w:tc>
          <w:tcPr>
            <w:tcW w:w="851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Сохранение национальных культурных традиций народов, проживающих на территории Камчатского края; сохранение и развитие родных языков народов, проживающих на территории Камчатского края</w:t>
            </w:r>
          </w:p>
        </w:tc>
        <w:tc>
          <w:tcPr>
            <w:tcW w:w="2778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активности этнокультурных объединений, нивелирование их вклада в сохранение стабильности межнациональных отношений; снижение языкового многообразия народов, проживающих в Камчатском крае</w:t>
            </w:r>
          </w:p>
        </w:tc>
        <w:tc>
          <w:tcPr>
            <w:tcW w:w="2552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1.5 и 1.6 таблицы приложения 1 к Программе</w:t>
            </w:r>
          </w:p>
        </w:tc>
      </w:tr>
      <w:tr w:rsidR="0094460D" w:rsidTr="0094460D">
        <w:tc>
          <w:tcPr>
            <w:tcW w:w="710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979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культуры Камчатского края; Министерство образования Камчатского края</w:t>
            </w:r>
          </w:p>
        </w:tc>
        <w:tc>
          <w:tcPr>
            <w:tcW w:w="851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552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</w:tr>
      <w:tr w:rsidR="0094460D" w:rsidTr="0094460D">
        <w:tc>
          <w:tcPr>
            <w:tcW w:w="710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bookmarkStart w:id="14" w:name="P1321"/>
            <w:bookmarkEnd w:id="14"/>
            <w:r>
              <w:t>1.4.</w:t>
            </w:r>
          </w:p>
        </w:tc>
        <w:tc>
          <w:tcPr>
            <w:tcW w:w="1979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Расширение форм взаимодействия органов государственной власти и этнокультурных объединений и содействие социальной и культурной интеграции мигрантов в принимающее сообщество</w:t>
            </w:r>
          </w:p>
        </w:tc>
        <w:tc>
          <w:tcPr>
            <w:tcW w:w="2409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края; Министерство труда и развития кадрового потенциала Камчатского края</w:t>
            </w:r>
          </w:p>
        </w:tc>
        <w:tc>
          <w:tcPr>
            <w:tcW w:w="851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Интеграция национальных объединений в социально-культурную и политическую жизнь региона; увеличение количества обращений в Центр адаптации иммигрантов</w:t>
            </w:r>
          </w:p>
        </w:tc>
        <w:tc>
          <w:tcPr>
            <w:tcW w:w="2778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взаимодействия органов государственной власти и этнокультурных объединений, ухудшение качества и оперативности "принимаемых решении в области" государственной национальной политики. Увеличение количества конфликтов между трудовыми мигрантами и местным населением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1.1 и 1.2 таблицы приложения 1</w:t>
            </w:r>
          </w:p>
        </w:tc>
      </w:tr>
      <w:tr w:rsidR="0094460D" w:rsidTr="0094460D">
        <w:tc>
          <w:tcPr>
            <w:tcW w:w="710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979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409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14453" w:type="dxa"/>
            <w:gridSpan w:val="7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2</w:t>
            </w:r>
            <w:r>
              <w:t xml:space="preserve"> "Патриотическое воспитание граждан Российской Федерации в Камчатском крае"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Совершенствование форм и методов работы по патриотическому воспитанию граждан Российской Федерации в Камчатском крае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края; Министерство образования Камчатского края; Министерство культуры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патриотизма, возрождение духовности, повышение уровня консолидации общества для обеспечения национальной безопасности и устойчивого развития Камчатского края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Низкий уровень патриотизма, безразличие к духовным ценностям, разобщенность общества, рост социальной напряженности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2.1 -</w:t>
            </w:r>
            <w:r w:rsidR="004D2489">
              <w:t xml:space="preserve"> </w:t>
            </w:r>
            <w:r>
              <w:t>2.6,</w:t>
            </w:r>
            <w:r w:rsidR="004D2489">
              <w:t xml:space="preserve"> </w:t>
            </w:r>
            <w:r>
              <w:t>2.8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Развитие и совершенствование информационного и научно-методического обеспечения патриотического воспитания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образования Камчатского края; Министерство культуры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Внедрение новых эффективных комплексов учебных и специальных программ, методик и технологий работы по патриотическому воспитанию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Отсутствие новых эффективных комплексов учебных и специальных программ, методик и технологий работы по патриотическому воспитанию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2.1 -</w:t>
            </w:r>
            <w:r w:rsidR="004D2489">
              <w:t xml:space="preserve"> </w:t>
            </w:r>
            <w:r>
              <w:t>2.6,</w:t>
            </w:r>
            <w:r w:rsidR="004D2489">
              <w:t xml:space="preserve"> </w:t>
            </w:r>
            <w:r>
              <w:t>2.8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Организация допризывной подготовки молодежи в Камчатском крае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края; Министерство образования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Формирование у молодежи моральной, психологической и физической готовности к защите Отечества, верности конституционному и воинскому долгу в условиях мирного и военного времени, высокой гражданской ответственности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Отсутствие у молодежи моральной, психологической и физической готовности к защите Отечества, верности конституционному и воинскому долгу в условиях мирного и военного времени, высокой гражданской ответственности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2.3 -</w:t>
            </w:r>
            <w:r w:rsidR="00714754">
              <w:t xml:space="preserve"> </w:t>
            </w:r>
            <w:r>
              <w:t>2.6,</w:t>
            </w:r>
            <w:r w:rsidR="00714754">
              <w:t xml:space="preserve"> </w:t>
            </w:r>
            <w:r>
              <w:t>2.8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Pr="00714754" w:rsidRDefault="0094460D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lastRenderedPageBreak/>
              <w:t>2.4.</w:t>
            </w:r>
          </w:p>
        </w:tc>
        <w:tc>
          <w:tcPr>
            <w:tcW w:w="1979" w:type="dxa"/>
            <w:vAlign w:val="center"/>
          </w:tcPr>
          <w:p w:rsidR="0094460D" w:rsidRPr="00714754" w:rsidRDefault="0013082B" w:rsidP="0013082B">
            <w:pPr>
              <w:pStyle w:val="ConsPlusNormal"/>
              <w:jc w:val="both"/>
              <w:rPr>
                <w:highlight w:val="yellow"/>
              </w:rPr>
            </w:pPr>
            <w:r w:rsidRPr="00714754">
              <w:rPr>
                <w:highlight w:val="yellow"/>
              </w:rPr>
              <w:t>Поддержка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2409" w:type="dxa"/>
          </w:tcPr>
          <w:p w:rsidR="0094460D" w:rsidRPr="00714754" w:rsidRDefault="0094460D" w:rsidP="0094460D">
            <w:pPr>
              <w:pStyle w:val="ConsPlusNormal"/>
              <w:jc w:val="both"/>
              <w:rPr>
                <w:highlight w:val="yellow"/>
              </w:rPr>
            </w:pPr>
            <w:r w:rsidRPr="00714754">
              <w:rPr>
                <w:highlight w:val="yellow"/>
              </w:rPr>
              <w:t>Министерство развития гражданского общества, молодежи и информационной политики Камчатского края; Министерство образования Камчатского края</w:t>
            </w:r>
          </w:p>
        </w:tc>
        <w:tc>
          <w:tcPr>
            <w:tcW w:w="851" w:type="dxa"/>
            <w:vAlign w:val="center"/>
          </w:tcPr>
          <w:p w:rsidR="0094460D" w:rsidRPr="00714754" w:rsidRDefault="0094460D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2020</w:t>
            </w:r>
          </w:p>
        </w:tc>
        <w:tc>
          <w:tcPr>
            <w:tcW w:w="993" w:type="dxa"/>
            <w:vAlign w:val="center"/>
          </w:tcPr>
          <w:p w:rsidR="0094460D" w:rsidRPr="00714754" w:rsidRDefault="0094460D" w:rsidP="0094460D">
            <w:pPr>
              <w:pStyle w:val="ConsPlusNormal"/>
              <w:jc w:val="center"/>
              <w:rPr>
                <w:highlight w:val="yellow"/>
              </w:rPr>
            </w:pPr>
            <w:r w:rsidRPr="00714754">
              <w:rPr>
                <w:highlight w:val="yellow"/>
              </w:rPr>
              <w:t>2025</w:t>
            </w:r>
          </w:p>
        </w:tc>
        <w:tc>
          <w:tcPr>
            <w:tcW w:w="2891" w:type="dxa"/>
          </w:tcPr>
          <w:p w:rsidR="0094460D" w:rsidRPr="00714754" w:rsidRDefault="00714754" w:rsidP="00714754">
            <w:pPr>
              <w:pStyle w:val="ConsPlusNormal"/>
              <w:jc w:val="both"/>
              <w:rPr>
                <w:highlight w:val="yellow"/>
              </w:rPr>
            </w:pPr>
            <w:r w:rsidRPr="00714754">
              <w:rPr>
                <w:highlight w:val="yellow"/>
              </w:rPr>
              <w:t xml:space="preserve"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</w:t>
            </w:r>
          </w:p>
        </w:tc>
        <w:tc>
          <w:tcPr>
            <w:tcW w:w="2778" w:type="dxa"/>
            <w:vAlign w:val="center"/>
          </w:tcPr>
          <w:p w:rsidR="0094460D" w:rsidRPr="00714754" w:rsidRDefault="00714754" w:rsidP="0094460D">
            <w:pPr>
              <w:pStyle w:val="ConsPlusNormal"/>
              <w:jc w:val="both"/>
              <w:rPr>
                <w:highlight w:val="yellow"/>
              </w:rPr>
            </w:pPr>
            <w:r w:rsidRPr="00714754">
              <w:rPr>
                <w:highlight w:val="yellow"/>
              </w:rPr>
              <w:t>Отсутствие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2552" w:type="dxa"/>
            <w:vAlign w:val="center"/>
          </w:tcPr>
          <w:p w:rsidR="0094460D" w:rsidRDefault="0094460D" w:rsidP="00714754">
            <w:pPr>
              <w:pStyle w:val="ConsPlusNormal"/>
              <w:jc w:val="both"/>
            </w:pPr>
            <w:r w:rsidRPr="00714754">
              <w:rPr>
                <w:highlight w:val="yellow"/>
              </w:rPr>
              <w:t>Показател</w:t>
            </w:r>
            <w:r w:rsidR="0013082B" w:rsidRPr="00714754">
              <w:rPr>
                <w:highlight w:val="yellow"/>
              </w:rPr>
              <w:t>ь</w:t>
            </w:r>
            <w:r w:rsidRPr="00714754">
              <w:rPr>
                <w:highlight w:val="yellow"/>
              </w:rPr>
              <w:t xml:space="preserve"> 2.</w:t>
            </w:r>
            <w:r w:rsidR="00714754" w:rsidRPr="00714754">
              <w:rPr>
                <w:highlight w:val="yellow"/>
              </w:rPr>
              <w:t>9</w:t>
            </w:r>
            <w:r w:rsidRPr="00714754">
              <w:rPr>
                <w:highlight w:val="yellow"/>
              </w:rP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Обустройство и восстановление воинских захоронении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Увековечение памяти погибших при защите Отечества, формирование уважительного отношения к их подвигу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Забвение подвига погибших защитников Отечества, разрушение воинских захоронений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Показатель 2.7 таблицы приложения 1 к Программе</w:t>
            </w:r>
          </w:p>
        </w:tc>
      </w:tr>
      <w:tr w:rsidR="00043ABD" w:rsidTr="0094460D">
        <w:tc>
          <w:tcPr>
            <w:tcW w:w="710" w:type="dxa"/>
            <w:vAlign w:val="center"/>
          </w:tcPr>
          <w:p w:rsidR="00043ABD" w:rsidRPr="00043ABD" w:rsidRDefault="00043ABD" w:rsidP="0094460D">
            <w:pPr>
              <w:pStyle w:val="ConsPlusNormal"/>
              <w:jc w:val="center"/>
              <w:rPr>
                <w:highlight w:val="yellow"/>
              </w:rPr>
            </w:pPr>
            <w:r w:rsidRPr="00043ABD">
              <w:rPr>
                <w:highlight w:val="yellow"/>
              </w:rPr>
              <w:t>2.6</w:t>
            </w:r>
          </w:p>
        </w:tc>
        <w:tc>
          <w:tcPr>
            <w:tcW w:w="1979" w:type="dxa"/>
            <w:vAlign w:val="center"/>
          </w:tcPr>
          <w:p w:rsidR="00043ABD" w:rsidRDefault="00043ABD" w:rsidP="0094460D">
            <w:pPr>
              <w:pStyle w:val="ConsPlusNormal"/>
              <w:jc w:val="both"/>
            </w:pPr>
            <w:r w:rsidRPr="00043ABD">
              <w:rPr>
                <w:highlight w:val="yellow"/>
              </w:rPr>
              <w:t>ЕВ Региональный проект "Патриотическое воспитание граждан Российской Федерации</w:t>
            </w:r>
            <w:r w:rsidR="00C10FEB">
              <w:rPr>
                <w:highlight w:val="yellow"/>
              </w:rPr>
              <w:t xml:space="preserve"> </w:t>
            </w:r>
            <w:r w:rsidR="00C10FEB" w:rsidRPr="00C10FEB">
              <w:rPr>
                <w:highlight w:val="cyan"/>
              </w:rPr>
              <w:t>(Камчатский край)</w:t>
            </w:r>
            <w:r w:rsidRPr="00043ABD">
              <w:rPr>
                <w:highlight w:val="yellow"/>
              </w:rPr>
              <w:t>"</w:t>
            </w:r>
          </w:p>
        </w:tc>
        <w:tc>
          <w:tcPr>
            <w:tcW w:w="2409" w:type="dxa"/>
            <w:vAlign w:val="center"/>
          </w:tcPr>
          <w:p w:rsidR="00043ABD" w:rsidRPr="00043ABD" w:rsidRDefault="00043ABD" w:rsidP="0094460D">
            <w:pPr>
              <w:pStyle w:val="ConsPlusNormal"/>
              <w:jc w:val="both"/>
              <w:rPr>
                <w:highlight w:val="yellow"/>
              </w:rPr>
            </w:pPr>
            <w:r w:rsidRPr="00043ABD">
              <w:rPr>
                <w:highlight w:val="yellow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043ABD" w:rsidRPr="00043ABD" w:rsidRDefault="00043ABD" w:rsidP="00714754">
            <w:pPr>
              <w:pStyle w:val="ConsPlusNormal"/>
              <w:jc w:val="center"/>
              <w:rPr>
                <w:highlight w:val="yellow"/>
              </w:rPr>
            </w:pPr>
            <w:r w:rsidRPr="00043ABD">
              <w:rPr>
                <w:highlight w:val="yellow"/>
              </w:rPr>
              <w:t>202</w:t>
            </w:r>
            <w:r w:rsidR="00714754">
              <w:rPr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:rsidR="00043ABD" w:rsidRPr="00043ABD" w:rsidRDefault="00043ABD" w:rsidP="0094460D">
            <w:pPr>
              <w:pStyle w:val="ConsPlusNormal"/>
              <w:jc w:val="center"/>
              <w:rPr>
                <w:highlight w:val="yellow"/>
              </w:rPr>
            </w:pPr>
            <w:r w:rsidRPr="00043ABD">
              <w:rPr>
                <w:highlight w:val="yellow"/>
              </w:rPr>
              <w:t>2025</w:t>
            </w:r>
          </w:p>
        </w:tc>
        <w:tc>
          <w:tcPr>
            <w:tcW w:w="2891" w:type="dxa"/>
            <w:vAlign w:val="center"/>
          </w:tcPr>
          <w:p w:rsidR="00043ABD" w:rsidRPr="00043ABD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043ABD">
              <w:rPr>
                <w:highlight w:val="yellow"/>
              </w:rPr>
              <w:t>Обеспечение функционирования системы патриотического воспитания граждан Российской Федерации в Камчатском крае</w:t>
            </w:r>
          </w:p>
        </w:tc>
        <w:tc>
          <w:tcPr>
            <w:tcW w:w="2778" w:type="dxa"/>
            <w:vAlign w:val="center"/>
          </w:tcPr>
          <w:p w:rsidR="00043ABD" w:rsidRPr="00043ABD" w:rsidRDefault="00043ABD" w:rsidP="0094460D">
            <w:pPr>
              <w:pStyle w:val="ConsPlusNormal"/>
              <w:jc w:val="both"/>
              <w:rPr>
                <w:highlight w:val="yellow"/>
              </w:rPr>
            </w:pPr>
            <w:r w:rsidRPr="00043ABD">
              <w:rPr>
                <w:highlight w:val="yellow"/>
              </w:rPr>
              <w:t>Отсутствие системы патриотического воспитания граждан Российской Федерации в Камчатском крае</w:t>
            </w:r>
          </w:p>
        </w:tc>
        <w:tc>
          <w:tcPr>
            <w:tcW w:w="2552" w:type="dxa"/>
            <w:vAlign w:val="center"/>
          </w:tcPr>
          <w:p w:rsidR="00043ABD" w:rsidRPr="00043ABD" w:rsidRDefault="00043ABD" w:rsidP="00714754">
            <w:pPr>
              <w:pStyle w:val="ConsPlusNormal"/>
              <w:jc w:val="both"/>
              <w:rPr>
                <w:highlight w:val="yellow"/>
              </w:rPr>
            </w:pPr>
            <w:r w:rsidRPr="00043ABD">
              <w:rPr>
                <w:highlight w:val="yellow"/>
              </w:rPr>
              <w:t>Показател</w:t>
            </w:r>
            <w:r w:rsidR="00714754">
              <w:rPr>
                <w:highlight w:val="yellow"/>
              </w:rPr>
              <w:t>и</w:t>
            </w:r>
            <w:r w:rsidRPr="00043ABD">
              <w:rPr>
                <w:highlight w:val="yellow"/>
              </w:rPr>
              <w:t xml:space="preserve"> 2.8</w:t>
            </w:r>
            <w:r w:rsidR="00714754">
              <w:rPr>
                <w:highlight w:val="yellow"/>
              </w:rPr>
              <w:t xml:space="preserve"> – 2.9</w:t>
            </w:r>
            <w:r w:rsidRPr="00043ABD">
              <w:rPr>
                <w:highlight w:val="yellow"/>
              </w:rP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453" w:type="dxa"/>
            <w:gridSpan w:val="7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3</w:t>
            </w:r>
            <w:r>
              <w:t xml:space="preserve"> "Устойчивое развитие коренных малочисленных народов Севера, Сибири и Дальнего Востока</w:t>
            </w:r>
            <w:r w:rsidR="006516C7">
              <w:t xml:space="preserve"> </w:t>
            </w:r>
            <w:r w:rsidR="006516C7" w:rsidRPr="006516C7">
              <w:rPr>
                <w:highlight w:val="yellow"/>
              </w:rPr>
              <w:t>Российской Федерации</w:t>
            </w:r>
            <w:r>
              <w:t>, проживающих в Камчатском крае"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1979" w:type="dxa"/>
            <w:vAlign w:val="center"/>
          </w:tcPr>
          <w:p w:rsidR="0094460D" w:rsidRDefault="0094460D" w:rsidP="00457E3F">
            <w:pPr>
              <w:pStyle w:val="ConsPlusNormal"/>
              <w:jc w:val="both"/>
            </w:pPr>
            <w:r>
              <w:t>Укрепление материально-</w:t>
            </w:r>
            <w:r>
              <w:lastRenderedPageBreak/>
              <w:t xml:space="preserve">технической базы традиционных отраслей </w:t>
            </w:r>
            <w:bookmarkStart w:id="15" w:name="_GoBack"/>
            <w:bookmarkEnd w:id="15"/>
            <w:r w:rsidR="00457E3F" w:rsidRPr="00457E3F">
              <w:rPr>
                <w:highlight w:val="yellow"/>
              </w:rPr>
              <w:t>хозяйственной деятельности</w:t>
            </w:r>
            <w:r>
              <w:t xml:space="preserve"> в Камчатском крае</w:t>
            </w:r>
          </w:p>
        </w:tc>
        <w:tc>
          <w:tcPr>
            <w:tcW w:w="2409" w:type="dxa"/>
            <w:vAlign w:val="center"/>
          </w:tcPr>
          <w:p w:rsidR="0094460D" w:rsidRDefault="0094460D" w:rsidP="00457E3F">
            <w:pPr>
              <w:pStyle w:val="ConsPlusNormal"/>
              <w:jc w:val="both"/>
            </w:pPr>
            <w:r>
              <w:lastRenderedPageBreak/>
              <w:t>Министерство развития гражданского общества</w:t>
            </w:r>
            <w:r w:rsidR="00457E3F">
              <w:t xml:space="preserve"> </w:t>
            </w:r>
            <w:r w:rsidR="00457E3F" w:rsidRPr="00457E3F">
              <w:rPr>
                <w:highlight w:val="yellow"/>
              </w:rPr>
              <w:lastRenderedPageBreak/>
              <w:t>и</w:t>
            </w:r>
            <w:r w:rsidR="00457E3F">
              <w:t xml:space="preserve"> </w:t>
            </w:r>
            <w:r>
              <w:t xml:space="preserve">молодежи </w:t>
            </w:r>
            <w:r w:rsidRPr="00457E3F">
              <w:rPr>
                <w:strike/>
                <w:highlight w:val="yellow"/>
              </w:rPr>
              <w:t>и информационной политики</w:t>
            </w:r>
            <w:r w:rsidRPr="00457E3F">
              <w:rPr>
                <w:strike/>
              </w:rPr>
              <w:t xml:space="preserve"> </w:t>
            </w:r>
            <w:r>
              <w:t>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457E3F">
            <w:pPr>
              <w:pStyle w:val="ConsPlusNormal"/>
              <w:jc w:val="both"/>
            </w:pPr>
            <w:r>
              <w:t xml:space="preserve">Создание экономического базиса и условий для </w:t>
            </w:r>
            <w:r>
              <w:lastRenderedPageBreak/>
              <w:t xml:space="preserve">устойчивого развития экономики традиционных отраслей </w:t>
            </w:r>
            <w:r w:rsidR="00457E3F" w:rsidRPr="00457E3F">
              <w:rPr>
                <w:highlight w:val="yellow"/>
              </w:rPr>
              <w:t>хозяйственной деятельности</w:t>
            </w:r>
            <w:r>
              <w:t xml:space="preserve"> на основе их технологического оснащения, совершенствования и модернизации; создание условий для повышения занятости коренных малочисленных народов в традиционных видах хозяйственной деятельности; создание условий для развития традиционного природопользования коренными малочисленными народами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Отсутствие экономической основы для ведения </w:t>
            </w:r>
            <w:r>
              <w:lastRenderedPageBreak/>
              <w:t>традиционной хозяйственной деятельности; снижение уровня благосостояния коренных малочисленных народов; отсутствие возможности ведения эффективного традиционного природопользования; повышение уровня безработицы среди представителей коренных малочисленных народов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Показатели 3.4 и 3.5 таблицы приложения 1 к </w:t>
            </w:r>
            <w:r>
              <w:lastRenderedPageBreak/>
              <w:t>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3.2.</w:t>
            </w:r>
          </w:p>
        </w:tc>
        <w:tc>
          <w:tcPr>
            <w:tcW w:w="1979" w:type="dxa"/>
            <w:vAlign w:val="center"/>
          </w:tcPr>
          <w:p w:rsidR="0094460D" w:rsidRDefault="0094460D" w:rsidP="007B35D4">
            <w:pPr>
              <w:pStyle w:val="ConsPlusNormal"/>
              <w:jc w:val="both"/>
            </w:pPr>
            <w:r>
              <w:t>Предоставление дополнительных гарантий по оказанию медицинских и социальных услуг в целях повышения качества жизни</w:t>
            </w:r>
            <w:r w:rsidR="007B35D4">
              <w:t xml:space="preserve"> </w:t>
            </w:r>
            <w:r w:rsidR="007B35D4" w:rsidRPr="007B35D4">
              <w:t>коренных малочисленных народов</w:t>
            </w:r>
            <w:r w:rsidR="007B35D4" w:rsidRPr="007B35D4">
              <w:rPr>
                <w:strike/>
                <w:highlight w:val="yellow"/>
              </w:rPr>
              <w:t xml:space="preserve"> Севера, Сибири и Дальнего Востока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здравоохранения Камчатского края; Министерство социального благополучия и семейной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Повышение доступности медицинского и социального обслуживания коренных малочисленных народов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числа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3.1 и 3.2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1979" w:type="dxa"/>
            <w:vAlign w:val="center"/>
          </w:tcPr>
          <w:p w:rsidR="0094460D" w:rsidRDefault="0094460D" w:rsidP="007B35D4">
            <w:pPr>
              <w:pStyle w:val="ConsPlusNormal"/>
              <w:jc w:val="both"/>
            </w:pPr>
            <w:r>
              <w:t xml:space="preserve">Повышение </w:t>
            </w:r>
            <w:r>
              <w:lastRenderedPageBreak/>
              <w:t>до</w:t>
            </w:r>
            <w:r w:rsidR="00C2415C">
              <w:t xml:space="preserve">ступа к образовательным услугам </w:t>
            </w:r>
            <w:r w:rsidR="00C2415C" w:rsidRPr="007B35D4">
              <w:t xml:space="preserve">коренных </w:t>
            </w:r>
            <w:r w:rsidR="007B35D4" w:rsidRPr="007B35D4">
              <w:t>малочисленных народов</w:t>
            </w:r>
            <w:r w:rsidR="007B35D4" w:rsidRPr="007B35D4">
              <w:rPr>
                <w:strike/>
                <w:highlight w:val="yellow"/>
              </w:rPr>
              <w:t xml:space="preserve"> Севера, Сибири и Дальнего Востока</w:t>
            </w:r>
            <w:r w:rsidR="007B35D4">
              <w:t xml:space="preserve">  </w:t>
            </w:r>
            <w:r>
              <w:t>с учетом их этнокультурных особенностей</w:t>
            </w:r>
          </w:p>
        </w:tc>
        <w:tc>
          <w:tcPr>
            <w:tcW w:w="2409" w:type="dxa"/>
            <w:vAlign w:val="center"/>
          </w:tcPr>
          <w:p w:rsidR="0094460D" w:rsidRDefault="0094460D" w:rsidP="007B35D4">
            <w:pPr>
              <w:pStyle w:val="ConsPlusNormal"/>
              <w:jc w:val="both"/>
            </w:pPr>
            <w:r>
              <w:lastRenderedPageBreak/>
              <w:t xml:space="preserve">Министерство </w:t>
            </w:r>
            <w:r>
              <w:lastRenderedPageBreak/>
              <w:t>образования Камчатского края; Министерство развития гражданского общества</w:t>
            </w:r>
            <w:r w:rsidR="007B35D4">
              <w:t xml:space="preserve"> </w:t>
            </w:r>
            <w:r w:rsidR="007B35D4" w:rsidRPr="007B35D4">
              <w:rPr>
                <w:highlight w:val="yellow"/>
              </w:rPr>
              <w:t>и</w:t>
            </w:r>
            <w:r w:rsidR="007B35D4">
              <w:t xml:space="preserve"> </w:t>
            </w:r>
            <w:r>
              <w:t xml:space="preserve">молодежи </w:t>
            </w:r>
            <w:r w:rsidRPr="007B35D4">
              <w:rPr>
                <w:strike/>
                <w:highlight w:val="yellow"/>
              </w:rPr>
              <w:t>и информационной политики</w:t>
            </w:r>
            <w:r>
              <w:t xml:space="preserve"> Камчатского края; Министерство по делам местного самоуправления и развитию Корякского округа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Преодоление снижения </w:t>
            </w:r>
            <w:r>
              <w:lastRenderedPageBreak/>
              <w:t>занятости коренных малочисленных народов за счет повышения доступности образования, профессиональной подготовки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Снижение числа </w:t>
            </w:r>
            <w:r>
              <w:lastRenderedPageBreak/>
              <w:t>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образования; увеличение уровня безработицы среди представителей коренных малочисленных народов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Показатель 3.3 таблицы </w:t>
            </w:r>
            <w:r>
              <w:lastRenderedPageBreak/>
              <w:t>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bookmarkStart w:id="16" w:name="P1399"/>
            <w:bookmarkEnd w:id="16"/>
            <w:r>
              <w:lastRenderedPageBreak/>
              <w:t>3.4.</w:t>
            </w:r>
          </w:p>
        </w:tc>
        <w:tc>
          <w:tcPr>
            <w:tcW w:w="1979" w:type="dxa"/>
            <w:vAlign w:val="center"/>
          </w:tcPr>
          <w:p w:rsidR="0094460D" w:rsidRPr="007B35D4" w:rsidRDefault="0094460D" w:rsidP="0094460D">
            <w:pPr>
              <w:pStyle w:val="ConsPlusNormal"/>
              <w:jc w:val="both"/>
              <w:rPr>
                <w:strike/>
              </w:rPr>
            </w:pPr>
            <w:r>
              <w:t xml:space="preserve">Сохранение и развитие национальной культуры, традиций и обычаев коренных малочисленных народов </w:t>
            </w:r>
            <w:r w:rsidRPr="007B35D4">
              <w:rPr>
                <w:strike/>
                <w:highlight w:val="yellow"/>
              </w:rPr>
              <w:t>Севера, Сибири и Дальнего Востока</w:t>
            </w:r>
          </w:p>
        </w:tc>
        <w:tc>
          <w:tcPr>
            <w:tcW w:w="2409" w:type="dxa"/>
          </w:tcPr>
          <w:p w:rsidR="0094460D" w:rsidRDefault="0094460D" w:rsidP="00964575">
            <w:pPr>
              <w:pStyle w:val="ConsPlusNormal"/>
              <w:jc w:val="both"/>
            </w:pPr>
            <w:r>
              <w:t>Министерство культуры Камчатского края; Министерство развития гражданского общества</w:t>
            </w:r>
            <w:r w:rsidR="00964575">
              <w:t xml:space="preserve"> </w:t>
            </w:r>
            <w:r w:rsidR="00964575" w:rsidRPr="00964575">
              <w:rPr>
                <w:highlight w:val="yellow"/>
              </w:rPr>
              <w:t>и</w:t>
            </w:r>
            <w:r w:rsidR="00964575">
              <w:t xml:space="preserve"> </w:t>
            </w:r>
            <w:r>
              <w:t xml:space="preserve">молодежи </w:t>
            </w:r>
            <w:r w:rsidRPr="00964575">
              <w:rPr>
                <w:strike/>
                <w:highlight w:val="yellow"/>
              </w:rPr>
              <w:t>и информационной политики</w:t>
            </w:r>
            <w:r w:rsidRPr="00964575">
              <w:rPr>
                <w:strike/>
              </w:rPr>
              <w:t xml:space="preserve"> </w:t>
            </w:r>
            <w:r>
              <w:t>Камчатского края; Министерство спорта Камчатского края; Министерство по делам местного самоуправления и развитию Корякского округа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Реализация мер государственной поддержки сохранения традиционной национальной культуры коренных малочисленных народов, духовного и национально-культурного возрождения коренных малочисленных народов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Сокращение этнокультурного разнообразия народов, проживающих в Камчатском крае; утрата культурного наследия коренных малочисленных народов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3.6,</w:t>
            </w:r>
            <w:r w:rsidR="004D2489">
              <w:t xml:space="preserve"> </w:t>
            </w:r>
            <w:r>
              <w:t>3.7,</w:t>
            </w:r>
            <w:r w:rsidR="004D2489">
              <w:t xml:space="preserve"> </w:t>
            </w:r>
            <w:r>
              <w:t>3.14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А2 Региональный проект "Создание условий для реализации творческого потенциала нации </w:t>
            </w:r>
            <w:r>
              <w:lastRenderedPageBreak/>
              <w:t>"Творческие люди"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Министерство культуры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Реализация масштабных фестивальных проектов, направленных на укрепление российской гражданской идентичности на основе духовно-</w:t>
            </w:r>
            <w:r>
              <w:lastRenderedPageBreak/>
              <w:t>нравственных и культурных ценностей народов Российской Федерации</w:t>
            </w:r>
          </w:p>
        </w:tc>
        <w:tc>
          <w:tcPr>
            <w:tcW w:w="2778" w:type="dxa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Утрата самобытных традиции и культурного наследия коренных малочисленных народов </w:t>
            </w:r>
            <w:r w:rsidRPr="007E523A">
              <w:rPr>
                <w:strike/>
                <w:highlight w:val="yellow"/>
              </w:rPr>
              <w:t>Севера, Сибири и Дальнего Востока</w:t>
            </w:r>
            <w:r w:rsidR="007E523A">
              <w:t>,</w:t>
            </w:r>
            <w:r>
              <w:t xml:space="preserve"> снижение качества </w:t>
            </w:r>
            <w:r>
              <w:lastRenderedPageBreak/>
              <w:t>оказания услуг в области традиционной народной культуры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Показатели 3.6 и 3.7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4453" w:type="dxa"/>
            <w:gridSpan w:val="7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4</w:t>
            </w:r>
            <w:r>
              <w:t xml:space="preserve"> "Обеспечение реализации Программы"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реализации государственной программы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деятельности Министерства развития гражданского общества, молодежи и информационной политики Камчатского края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Полное или частичное невыполнение мероприятий Программы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Не предусмотрены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4453" w:type="dxa"/>
            <w:gridSpan w:val="7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5</w:t>
            </w:r>
            <w:r>
              <w:t xml:space="preserve"> "Развитие гражданской активности и государственная поддержка некоммерческих неправительственных организаций"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некоммерческих организаций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Министерство развития гражданского общества, молодежи и информационной политики Камчатского края; Министерство социального благополучия и семейной политики Камчатского края; Министерство образования Камчатского края; Министерство культуры Камчатского края; Министерство здравоохранения Камчатского края; Министерство </w:t>
            </w:r>
            <w:r>
              <w:lastRenderedPageBreak/>
              <w:t>имущественных и земельных отношений Камчатского края;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механизмов реализации гражданской активности, анализ и распространение лучших практик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Недостаточная мотивированность граждан к осуществлению общественно полезной деятельности; нестабильность работы информационно-коммуникационных систем, используемых для консультационной и методической работы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5.1 - 5.3,</w:t>
            </w:r>
            <w:r w:rsidR="004D2489">
              <w:t xml:space="preserve"> </w:t>
            </w:r>
            <w:r>
              <w:t>5.8, 5.10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bookmarkStart w:id="17" w:name="P1435"/>
            <w:bookmarkEnd w:id="17"/>
            <w:r>
              <w:lastRenderedPageBreak/>
              <w:t>5.2.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Стимулирование развития местных сообществ, развития благотворительности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Развитие деятельности институтов гражданского общества в малых городах и селах Камчатского края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Недостаточная мотивированность граждан к осуществлению общественно полезной деятельности в малых городах и селах Камчатского края;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сложность транспортного сообщения с отдаленными населенными пунктами</w:t>
            </w:r>
          </w:p>
        </w:tc>
        <w:tc>
          <w:tcPr>
            <w:tcW w:w="2552" w:type="dxa"/>
            <w:vAlign w:val="center"/>
          </w:tcPr>
          <w:p w:rsidR="0094460D" w:rsidRDefault="0094460D" w:rsidP="004D2489">
            <w:pPr>
              <w:pStyle w:val="ConsPlusNormal"/>
              <w:jc w:val="both"/>
            </w:pPr>
            <w:r>
              <w:t>Показатели 5.1 -</w:t>
            </w:r>
            <w:r w:rsidR="004D2489">
              <w:t xml:space="preserve"> </w:t>
            </w:r>
            <w:r>
              <w:t>5.5, 5.7</w:t>
            </w:r>
            <w:r w:rsidR="004D2489">
              <w:t xml:space="preserve"> </w:t>
            </w:r>
            <w:r>
              <w:t>-5.10</w:t>
            </w:r>
            <w:r w:rsidR="004D2489">
              <w:t xml:space="preserve"> </w:t>
            </w:r>
            <w:r>
              <w:t>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Предоставление финансовой поддержки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некоммерческим организациям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Укрепление ресурсной устойчивости НКО, осуществляющих общественно полезную деятельность, реализующих проекты по развитию гражданского общества; обеспечение открытости и прозрачности финансовой поддержки НКО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Недостаточный уровень качества проектов НКО по развитию гражданского общества;</w:t>
            </w:r>
          </w:p>
          <w:p w:rsidR="0094460D" w:rsidRDefault="0094460D" w:rsidP="0094460D">
            <w:pPr>
              <w:pStyle w:val="ConsPlusNormal"/>
              <w:jc w:val="both"/>
            </w:pPr>
            <w:r>
              <w:t>немногочисленный корпус экспертов по оценке проектов НКО и заявок на участие в конкурсных мероприятиях; слабая материально-техническая база НКО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5.1 - 5.3, 5.5, 5.10 таблицы -1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bookmarkStart w:id="18" w:name="P1455"/>
            <w:bookmarkEnd w:id="18"/>
            <w:r>
              <w:t>5.4.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Поддержка </w:t>
            </w:r>
            <w:r>
              <w:lastRenderedPageBreak/>
              <w:t>гражданских инициатив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Министерство развития </w:t>
            </w:r>
            <w:r>
              <w:lastRenderedPageBreak/>
              <w:t>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Продвижение и реализация </w:t>
            </w:r>
            <w:r>
              <w:lastRenderedPageBreak/>
              <w:t>инициатив жителей Камчатского края по улучшению качества жизни в населенных пунктах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Недостаточная </w:t>
            </w:r>
            <w:r>
              <w:lastRenderedPageBreak/>
              <w:t>мотивированность граждан к осуществлению общественно полезной деятельности в малых городах и селах Камчатского края; недостаточность дополнительно привлеченных материальных ресурсов и человеческого капитала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Показатели 5.1 - 5.5, 5.7-</w:t>
            </w:r>
            <w:r>
              <w:lastRenderedPageBreak/>
              <w:t>5.10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5.5.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</w:t>
            </w:r>
          </w:p>
        </w:tc>
        <w:tc>
          <w:tcPr>
            <w:tcW w:w="2409" w:type="dxa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Министерство развития гражданского общества, молодежи и информационной политики Камчатского края; Министерство социального благополучия и семейной политики Камчатского края; Министерство образования Камчатского края; Министерство культуры Камчатского края; Министерство здравоохранения Камчатского края; Министерство имущественных и земельных отношений Камчатского края; </w:t>
            </w:r>
            <w:r>
              <w:lastRenderedPageBreak/>
              <w:t>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устойчивости в работе ресурсных организаций, обеспечивающих дополнительные меры поддержки НКО для осуществления общественно полезной деятельности, разработки и реализации проектов по развитию гражданского общества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Недостаточный уровень качества проектов НКО по развитию гражданского общества; низкая активность ресурсных организаций по привлечению дополнительных источников для материально- технического обеспечения их деятельности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5.1 - 5.3.,</w:t>
            </w:r>
            <w:r w:rsidR="004D2489">
              <w:t xml:space="preserve"> </w:t>
            </w:r>
            <w:r>
              <w:t>5.5, 5.8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5.6.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Информационное сопровождение подпрограммы и общественно полезной деятельности некоммерческих организаций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</w:tcPr>
          <w:p w:rsidR="0094460D" w:rsidRDefault="0094460D" w:rsidP="0094460D">
            <w:pPr>
              <w:pStyle w:val="ConsPlusNormal"/>
              <w:jc w:val="both"/>
            </w:pPr>
            <w:r>
              <w:t>Распространение информации о результатах реализации мер поддержки НКО в Камчатском крае, о лучших практиках общественно полезной деятельности НКО; содействие привлечению в проекты НКО добровольцев (волонтеров); обеспечение прозрачности и открытости системы поддержки НКО; содействие увеличению объемов целевых поступлений от граждан и организаций на реализацию благотворительных проектов НКО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Высокая стоимость услуг средств массовой информации при незначительных объемах эфирного времени в сетке вещания</w:t>
            </w:r>
          </w:p>
        </w:tc>
        <w:tc>
          <w:tcPr>
            <w:tcW w:w="2552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Показатели 5.6 и 5.8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4453" w:type="dxa"/>
            <w:gridSpan w:val="7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rPr>
                <w:color w:val="0000FF"/>
              </w:rPr>
              <w:t>Подпрограмма 6</w:t>
            </w:r>
            <w:r>
              <w:t xml:space="preserve"> "Молодежь Камчатки"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Вовлечение молодежи в социальную практику и ее информирование о потенциальных </w:t>
            </w:r>
            <w:r>
              <w:lastRenderedPageBreak/>
              <w:t>возможностях развития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социальной активности молодежи, ее вклада в развитие основных сфер жизни и деятельности общества и государства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Спад социальной активности молодежи, ее вклада в развитие основных сфер жизни и деятельности общества и государства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</w:t>
            </w:r>
            <w:r w:rsidR="007922B3" w:rsidRPr="007922B3">
              <w:rPr>
                <w:highlight w:val="cyan"/>
              </w:rPr>
              <w:t>5</w:t>
            </w:r>
            <w: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6.2.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Создание условий для интеллектуального, творческого развития молодежи, реализации ее научно-технического и творческого потенциала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края, Министерство образования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интеллектуальной и творческой активности молодежи, ее вклада в развитие основных сфер жизни и деятельности общества и государства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Спад интеллектуальной и творческой активности молодежи, ее вклада в развитие основных сфер жизни и деятельности общества и государства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.2</w:t>
            </w:r>
            <w: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Укрепление института молодой семьи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Укрепление семейных ценностей в молодежной среде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Равнодушие к семейным ценностям в молодежной среде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.3</w:t>
            </w:r>
            <w: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деятельности учреждений сферы молодежной политики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социальной, деловой, творческой активности молодежи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роста социальной, деловой, творческой активности молодежи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.4</w:t>
            </w:r>
            <w: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Мероприятия по улучшению инфраструктуры сферы государственной </w:t>
            </w:r>
            <w:r>
              <w:lastRenderedPageBreak/>
              <w:t>молодежной политики</w:t>
            </w:r>
          </w:p>
        </w:tc>
        <w:tc>
          <w:tcPr>
            <w:tcW w:w="240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Министерство развития гражданского общества, молодежи и информационной политики Камчатского </w:t>
            </w:r>
            <w:r>
              <w:lastRenderedPageBreak/>
              <w:t>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социально, деловой, творческой активности молодежи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роста социальной, деловой, творческой активности молодежи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.4</w:t>
            </w:r>
            <w:r>
              <w:t xml:space="preserve"> таблицы приложения 1 к Программе</w:t>
            </w:r>
          </w:p>
        </w:tc>
      </w:tr>
      <w:tr w:rsidR="0094460D" w:rsidTr="0094460D">
        <w:tc>
          <w:tcPr>
            <w:tcW w:w="71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6.6.</w:t>
            </w:r>
          </w:p>
        </w:tc>
        <w:tc>
          <w:tcPr>
            <w:tcW w:w="1979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Е8 Региональный проект "Социальная активность</w:t>
            </w:r>
            <w:r w:rsidR="007922B3">
              <w:t xml:space="preserve"> </w:t>
            </w:r>
            <w:r w:rsidR="007922B3" w:rsidRPr="007922B3">
              <w:rPr>
                <w:highlight w:val="cyan"/>
              </w:rPr>
              <w:t>(Камчатский край)</w:t>
            </w:r>
            <w:r>
              <w:t>"</w:t>
            </w:r>
          </w:p>
        </w:tc>
        <w:tc>
          <w:tcPr>
            <w:tcW w:w="2409" w:type="dxa"/>
            <w:vAlign w:val="center"/>
          </w:tcPr>
          <w:p w:rsidR="0094460D" w:rsidRPr="007922B3" w:rsidRDefault="0094460D" w:rsidP="007922B3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Министерство развития гражданского общества</w:t>
            </w:r>
            <w:r w:rsidR="007922B3" w:rsidRPr="007922B3">
              <w:rPr>
                <w:highlight w:val="cyan"/>
              </w:rPr>
              <w:t xml:space="preserve"> и</w:t>
            </w:r>
            <w:r w:rsidRPr="007922B3">
              <w:rPr>
                <w:highlight w:val="cyan"/>
              </w:rPr>
              <w:t xml:space="preserve"> молодежи Камчатского края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93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891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Рост социальной, деловой, творческой активности молодежи</w:t>
            </w:r>
          </w:p>
        </w:tc>
        <w:tc>
          <w:tcPr>
            <w:tcW w:w="2778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Снижение роста социальной, деловой, творческой активности молодежи</w:t>
            </w:r>
          </w:p>
        </w:tc>
        <w:tc>
          <w:tcPr>
            <w:tcW w:w="2552" w:type="dxa"/>
            <w:vAlign w:val="center"/>
          </w:tcPr>
          <w:p w:rsidR="0094460D" w:rsidRDefault="0094460D" w:rsidP="007922B3">
            <w:pPr>
              <w:pStyle w:val="ConsPlusNormal"/>
              <w:jc w:val="both"/>
            </w:pPr>
            <w:r>
              <w:t xml:space="preserve">Показатель </w:t>
            </w:r>
            <w:r w:rsidR="007922B3" w:rsidRPr="007922B3">
              <w:rPr>
                <w:highlight w:val="cyan"/>
              </w:rPr>
              <w:t>6</w:t>
            </w:r>
            <w:r w:rsidRPr="007922B3">
              <w:rPr>
                <w:highlight w:val="cyan"/>
              </w:rPr>
              <w:t>.5</w:t>
            </w:r>
            <w:r>
              <w:t xml:space="preserve"> таблицы приложения 1 к Программе</w:t>
            </w:r>
          </w:p>
        </w:tc>
      </w:tr>
      <w:tr w:rsidR="007922B3" w:rsidTr="0094460D">
        <w:tc>
          <w:tcPr>
            <w:tcW w:w="710" w:type="dxa"/>
            <w:vAlign w:val="center"/>
          </w:tcPr>
          <w:p w:rsidR="007922B3" w:rsidRPr="007922B3" w:rsidRDefault="007922B3" w:rsidP="0094460D">
            <w:pPr>
              <w:pStyle w:val="ConsPlusNormal"/>
              <w:jc w:val="center"/>
              <w:rPr>
                <w:highlight w:val="cyan"/>
              </w:rPr>
            </w:pPr>
            <w:r w:rsidRPr="007922B3">
              <w:rPr>
                <w:highlight w:val="cyan"/>
              </w:rPr>
              <w:t>6.7</w:t>
            </w:r>
          </w:p>
        </w:tc>
        <w:tc>
          <w:tcPr>
            <w:tcW w:w="1979" w:type="dxa"/>
            <w:vAlign w:val="center"/>
          </w:tcPr>
          <w:p w:rsidR="007922B3" w:rsidRPr="007922B3" w:rsidRDefault="007922B3" w:rsidP="007922B3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ЕГ Региональный проект «Развитие системы поддержки молодежи («Молодежь России») (Камчатский край)»</w:t>
            </w:r>
          </w:p>
        </w:tc>
        <w:tc>
          <w:tcPr>
            <w:tcW w:w="2409" w:type="dxa"/>
            <w:vAlign w:val="center"/>
          </w:tcPr>
          <w:p w:rsidR="007922B3" w:rsidRPr="007922B3" w:rsidRDefault="007922B3" w:rsidP="0094460D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Министерство развития гражданского общества и молодежи Камчатского края</w:t>
            </w:r>
          </w:p>
        </w:tc>
        <w:tc>
          <w:tcPr>
            <w:tcW w:w="851" w:type="dxa"/>
            <w:vAlign w:val="center"/>
          </w:tcPr>
          <w:p w:rsidR="007922B3" w:rsidRPr="007922B3" w:rsidRDefault="007922B3" w:rsidP="0094460D">
            <w:pPr>
              <w:pStyle w:val="ConsPlusNormal"/>
              <w:jc w:val="center"/>
              <w:rPr>
                <w:highlight w:val="cyan"/>
              </w:rPr>
            </w:pPr>
            <w:r w:rsidRPr="007922B3">
              <w:rPr>
                <w:highlight w:val="cyan"/>
              </w:rPr>
              <w:t>2022</w:t>
            </w:r>
          </w:p>
        </w:tc>
        <w:tc>
          <w:tcPr>
            <w:tcW w:w="993" w:type="dxa"/>
            <w:vAlign w:val="center"/>
          </w:tcPr>
          <w:p w:rsidR="007922B3" w:rsidRDefault="007922B3" w:rsidP="0094460D">
            <w:pPr>
              <w:pStyle w:val="ConsPlusNormal"/>
              <w:jc w:val="center"/>
            </w:pPr>
            <w:r w:rsidRPr="007922B3">
              <w:rPr>
                <w:highlight w:val="cyan"/>
              </w:rPr>
              <w:t>2025</w:t>
            </w:r>
          </w:p>
        </w:tc>
        <w:tc>
          <w:tcPr>
            <w:tcW w:w="2891" w:type="dxa"/>
            <w:vAlign w:val="center"/>
          </w:tcPr>
          <w:p w:rsidR="007922B3" w:rsidRPr="007922B3" w:rsidRDefault="007922B3" w:rsidP="0094460D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Создание условий для эффективной самореализации молодежи</w:t>
            </w:r>
          </w:p>
        </w:tc>
        <w:tc>
          <w:tcPr>
            <w:tcW w:w="2778" w:type="dxa"/>
            <w:vAlign w:val="center"/>
          </w:tcPr>
          <w:p w:rsidR="007922B3" w:rsidRPr="007922B3" w:rsidRDefault="007922B3" w:rsidP="0094460D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Отсутствие условий для эффективной самореализации молодежи</w:t>
            </w:r>
          </w:p>
        </w:tc>
        <w:tc>
          <w:tcPr>
            <w:tcW w:w="2552" w:type="dxa"/>
            <w:vAlign w:val="center"/>
          </w:tcPr>
          <w:p w:rsidR="007922B3" w:rsidRPr="007922B3" w:rsidRDefault="007922B3" w:rsidP="007922B3">
            <w:pPr>
              <w:pStyle w:val="ConsPlusNormal"/>
              <w:jc w:val="both"/>
              <w:rPr>
                <w:highlight w:val="cyan"/>
              </w:rPr>
            </w:pPr>
            <w:r w:rsidRPr="007922B3">
              <w:rPr>
                <w:highlight w:val="cyan"/>
              </w:rPr>
              <w:t>Показатель 6.1 таблицы приложения 1 к Программе</w:t>
            </w:r>
          </w:p>
        </w:tc>
      </w:tr>
    </w:tbl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bookmarkStart w:id="19" w:name="P1534"/>
      <w:bookmarkEnd w:id="19"/>
      <w:r>
        <w:t>Приложение 3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ФИНАНСОВОЕ ОБЕСПЕЧЕНИЕ</w:t>
      </w:r>
    </w:p>
    <w:p w:rsidR="0094460D" w:rsidRDefault="0094460D" w:rsidP="0094460D">
      <w:pPr>
        <w:pStyle w:val="ConsPlusTitle"/>
        <w:jc w:val="center"/>
      </w:pPr>
      <w:r>
        <w:t>РЕАЛИЗАЦИИ ГОСУДАРСТВЕННОЙ ПРОГРАММЫ</w:t>
      </w:r>
    </w:p>
    <w:p w:rsidR="0094460D" w:rsidRDefault="0094460D" w:rsidP="0094460D">
      <w:pPr>
        <w:pStyle w:val="ConsPlusTitle"/>
        <w:jc w:val="center"/>
      </w:pPr>
      <w:r>
        <w:t>КАМЧАТСКОГО КРАЯ "РЕАЛИЗАЦИЯ ГОСУДАРСТВЕННОЙ НАЦИОНАЛЬНОЙ</w:t>
      </w:r>
    </w:p>
    <w:p w:rsidR="0094460D" w:rsidRDefault="0094460D" w:rsidP="0094460D">
      <w:pPr>
        <w:pStyle w:val="ConsPlusTitle"/>
        <w:jc w:val="center"/>
      </w:pPr>
      <w:r>
        <w:t>ПОЛИТИКИ И УКРЕПЛЕНИЕ ГРАЖДАНСКОГО ЕДИНСТВА В</w:t>
      </w:r>
    </w:p>
    <w:p w:rsidR="0094460D" w:rsidRDefault="0094460D" w:rsidP="0094460D">
      <w:pPr>
        <w:pStyle w:val="ConsPlusTitle"/>
        <w:jc w:val="center"/>
      </w:pPr>
      <w:r>
        <w:t>КАМЧАТСКОМ КРАЕ"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jc w:val="right"/>
      </w:pPr>
      <w:r>
        <w:t>тыс. руб.</w:t>
      </w:r>
    </w:p>
    <w:p w:rsidR="0094460D" w:rsidRDefault="0094460D" w:rsidP="0094460D">
      <w:pPr>
        <w:pStyle w:val="ConsPlusNormal"/>
        <w:jc w:val="both"/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418"/>
        <w:gridCol w:w="1275"/>
        <w:gridCol w:w="851"/>
        <w:gridCol w:w="1701"/>
        <w:gridCol w:w="1559"/>
        <w:gridCol w:w="1559"/>
        <w:gridCol w:w="1560"/>
        <w:gridCol w:w="1559"/>
        <w:gridCol w:w="1559"/>
        <w:gridCol w:w="1559"/>
      </w:tblGrid>
      <w:tr w:rsidR="0094460D" w:rsidTr="0094460D">
        <w:tc>
          <w:tcPr>
            <w:tcW w:w="704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18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 xml:space="preserve">Наименование программы / подпрограммы / </w:t>
            </w:r>
            <w:r>
              <w:lastRenderedPageBreak/>
              <w:t>мероприятия</w:t>
            </w: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1056" w:type="dxa"/>
            <w:gridSpan w:val="7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Объем средств на реализацию программы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2025</w:t>
            </w:r>
          </w:p>
        </w:tc>
      </w:tr>
      <w:tr w:rsidR="0094460D" w:rsidTr="0094460D">
        <w:tc>
          <w:tcPr>
            <w:tcW w:w="704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Государственная программа Камчатского края "Реализация государственной национальной политики и укрепление гражданского единства в Камчатском крае"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1 079 304,82362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204 109,43265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271 730,97154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221 303,23932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222 617,30127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78 793,10308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80 750,77576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72 827,00000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20 735,00000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20 861,20000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24 937,51250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6 477,31250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15 889,48750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6 257,68750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6 707,80000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1002 235,61104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181 712,64582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249 687,59505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205 145,36505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206 638,46505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78 550,09283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80 501,44724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66 298,00000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66 298,00000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5 462,88881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1 390,88601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1 116,40000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1 183,00000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307,80000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315,80280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6 594,80000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3 294,80000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20 159,49381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4 762,29014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5 517,85105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1 423,25105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1 433,25105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3 466,36255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3 556,48797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2 646,14040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614,67000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421,07040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8 140,38748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1 208,00000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1 254,00000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1 425,66016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1 462,72732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53 583,27660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50 007,40881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432,31382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443,55398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4 717,97726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4 717,97726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834 292,64667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48 781,41360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237 168,54400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200 065,11400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201 468,21400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72 507,55630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74 301,80477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3 677,96258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1 367,53683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1 017,17649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487,47427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313,43622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243,01025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249,32852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564,25000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165,00000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1</w:t>
            </w:r>
            <w:r>
              <w:t xml:space="preserve"> "Укрепление гражданского единства и гармонизация межнациональных отношений в Камчатском крае"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41 436,20350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12 173,06369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8 997,70000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4 930,88400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4 989,58400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5 094,53100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5 250,44081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9 704,90000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4 912,60000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4 792,30000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9 704,90000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4 912,60000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4 792,30000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31 531,30350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7 060,46369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4 205,40000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4 930,88400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4 989,58400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5 094,53100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5 250,44081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741,29783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233,43023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102,60000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105,26760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2 989,33800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526,33800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2 646,14040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614,67000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421,07040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23 996,43841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4 604,27460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3 205,40000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3 930,88400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3 989,58400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4 068,53100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4 197,76481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158,08886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158,08886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Реализация </w:t>
            </w:r>
            <w:r>
              <w:lastRenderedPageBreak/>
              <w:t>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Всего, в том </w:t>
            </w:r>
            <w:r>
              <w:lastRenderedPageBreak/>
              <w:t>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13 894,42061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4 370,00061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2 467,70000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1 768,00000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1 838,72000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3 937,29976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1 994,99976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1 942,30000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3 937,29976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1 994,99976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1 942,30000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9 757,12085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2 175,00085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525,40000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1 768,00000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1 838,72000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9 737,12085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2 175,00085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505,40000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1 768,00000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1 838,72000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Противодействие радикализации молодежи Камчатского края и недопущение ее вовлечения в экстремистскую и террористическую деятельность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600,25686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158,08886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600,25686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158,08886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600,25686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158,08886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96,08400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Содействие сохранению </w:t>
            </w:r>
            <w:r>
              <w:lastRenderedPageBreak/>
              <w:t>национальных культур и поддержка языкового многообразия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19 861,15724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6 030,30422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5 030,00000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2 087,80000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2 180,50000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2 237,19300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2 295,36002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5 767,60024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2 917,60024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2 850,00000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5 767,60024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2 917,60024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2 850,00000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14 093,55700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3 112,70398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2 180,00000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2 087,80000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2 180,50000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2 237,19300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2 295,36002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741,29783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233,43023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102,60000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105,26760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2 969,33800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480,00000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526,33800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10 382,92117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2 429,27375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1 487,80000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1 580,50000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1 621,59300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1 663,75442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прочих </w:t>
            </w:r>
            <w:r>
              <w:lastRenderedPageBreak/>
              <w:t>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Расширение форм взаимодействия органов государственной власти и этнокультурных объединений и содействие социальной и культурной интеграции мигрантов в принимающее сообщество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7 080,36879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1 614,67000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1 350,00000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997,00000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1 013,00000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1 039,33800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1 066,36079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7 080,36879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1 614,67000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1 350,00000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997,00000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1 013,00000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1 039,33800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1 066,36079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2 646,14040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614,67000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421,07040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3 434,22839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597,00000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628,93800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645,29039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2</w:t>
            </w:r>
            <w:r>
              <w:t xml:space="preserve"> "Патриотическое воспитание </w:t>
            </w:r>
            <w:r>
              <w:lastRenderedPageBreak/>
              <w:t>граждан Российской Федерации в Камчатском крае"</w:t>
            </w:r>
          </w:p>
          <w:p w:rsidR="00BE176E" w:rsidRDefault="00BE176E" w:rsidP="0094460D">
            <w:pPr>
              <w:pStyle w:val="ConsPlusNormal"/>
              <w:jc w:val="both"/>
            </w:pPr>
          </w:p>
          <w:p w:rsidR="00BE176E" w:rsidRDefault="00BE176E" w:rsidP="0094460D">
            <w:pPr>
              <w:pStyle w:val="ConsPlusNormal"/>
              <w:jc w:val="both"/>
            </w:pPr>
          </w:p>
          <w:p w:rsidR="00BE176E" w:rsidRDefault="00BE176E" w:rsidP="0094460D">
            <w:pPr>
              <w:pStyle w:val="ConsPlusNormal"/>
              <w:jc w:val="both"/>
            </w:pPr>
          </w:p>
          <w:p w:rsidR="00BE176E" w:rsidRPr="00BE176E" w:rsidRDefault="00BE176E" w:rsidP="0094460D">
            <w:pPr>
              <w:pStyle w:val="ConsPlusNormal"/>
              <w:jc w:val="both"/>
              <w:rPr>
                <w:b/>
              </w:rPr>
            </w:pPr>
            <w:r w:rsidRPr="00BE176E">
              <w:rPr>
                <w:b/>
                <w:highlight w:val="cyan"/>
              </w:rPr>
              <w:t>НА 2022 ГОД У МИНОБРА И МИНКУЛЬТА ДЕНЕГ НЕТ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13 379,05078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4 057,43914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3 196,89968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2 319,42600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2 329,42600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728,46000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747,39996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637,90000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442,20000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442,20000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442,20000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12 595,15078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3 767,73914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2 702,69968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2 319,42600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2 329,42600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728,46000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747,39996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1 661,23249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645,49729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60" w:type="dxa"/>
            <w:vAlign w:val="center"/>
          </w:tcPr>
          <w:p w:rsidR="0094460D" w:rsidRPr="00BE176E" w:rsidRDefault="0094460D" w:rsidP="0094460D">
            <w:pPr>
              <w:pStyle w:val="ConsPlusNormal"/>
              <w:jc w:val="center"/>
              <w:rPr>
                <w:highlight w:val="cyan"/>
              </w:rPr>
            </w:pPr>
            <w:r w:rsidRPr="00BE176E">
              <w:rPr>
                <w:highlight w:val="cyan"/>
              </w:rP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205,20000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210,53520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2 800,12476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510,00000</w:t>
            </w:r>
          </w:p>
        </w:tc>
        <w:tc>
          <w:tcPr>
            <w:tcW w:w="1560" w:type="dxa"/>
            <w:vAlign w:val="center"/>
          </w:tcPr>
          <w:p w:rsidR="0094460D" w:rsidRPr="00BE176E" w:rsidRDefault="0094460D" w:rsidP="0094460D">
            <w:pPr>
              <w:pStyle w:val="ConsPlusNormal"/>
              <w:jc w:val="center"/>
              <w:rPr>
                <w:highlight w:val="cyan"/>
              </w:rPr>
            </w:pPr>
            <w:r w:rsidRPr="00BE176E">
              <w:rPr>
                <w:highlight w:val="cyan"/>
              </w:rP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523,26000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536,86476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2 801,94185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2 801,94185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5 231,55168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1 992,69968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1 619,42600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1 619,42600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146,00000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94,00000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Совершенствование форм и методов работы по патриотическому воспитанию граждан Российской Федерации в </w:t>
            </w:r>
            <w:r>
              <w:lastRenderedPageBreak/>
              <w:t>Камчатском крае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4 902,62924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1 705,42364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615,60000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631,60560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4 902,62924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1 705,42364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615,60000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631,60560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1 600,37208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635,42364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194,94000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200,00844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2 212,25716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420,66000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431,59716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прочих внебюджетных </w:t>
            </w:r>
            <w:r>
              <w:lastRenderedPageBreak/>
              <w:t>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Развитие и совершенствование информационного и научно-методического обеспечения в области патриотического воспитания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648,72801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100,07365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112,86000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115,79436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648,72801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100,07365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112,86000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115,79436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60,86041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10,07365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10,26000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10,52676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587,86760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102,60000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105,26760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Организация допризывной подготовки молодежи в Камчатском крае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6 893,64728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1 923,64728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6 893,64728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1 923,64728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1 923,64728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1 923,64728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4 970,00000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1 540,00000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2.4.</w:t>
            </w:r>
          </w:p>
        </w:tc>
        <w:tc>
          <w:tcPr>
            <w:tcW w:w="1418" w:type="dxa"/>
            <w:vMerge w:val="restart"/>
          </w:tcPr>
          <w:p w:rsidR="0094460D" w:rsidRDefault="00714754" w:rsidP="0094460D">
            <w:pPr>
              <w:pStyle w:val="ConsPlusNormal"/>
              <w:jc w:val="both"/>
            </w:pPr>
            <w:r w:rsidRPr="00714754">
              <w:rPr>
                <w:highlight w:val="yellow"/>
              </w:rPr>
              <w:t>Поддержка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116,57257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28,29457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116,57257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28,29457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28,29457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28,29457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88,27800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29,42600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Обустройство и восстановление воинских захоронений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817,47368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517,47368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637,90000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442,20000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637,90000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442,20000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33,57368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23,27368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33,57368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23,27368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146,00000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94,00000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кроме того, за счет средств федерального бюджета </w:t>
            </w:r>
            <w:r>
              <w:lastRenderedPageBreak/>
              <w:t>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043ABD" w:rsidRPr="001D4D3F" w:rsidTr="00043ABD">
        <w:tc>
          <w:tcPr>
            <w:tcW w:w="704" w:type="dxa"/>
            <w:vMerge w:val="restart"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  <w:r w:rsidRPr="001D4D3F">
              <w:rPr>
                <w:highlight w:val="yellow"/>
              </w:rPr>
              <w:lastRenderedPageBreak/>
              <w:t>2.6.</w:t>
            </w:r>
          </w:p>
        </w:tc>
        <w:tc>
          <w:tcPr>
            <w:tcW w:w="1418" w:type="dxa"/>
            <w:vMerge w:val="restart"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  <w:r w:rsidRPr="001D4D3F">
              <w:rPr>
                <w:highlight w:val="yellow"/>
              </w:rPr>
              <w:t>ЕВ Региональный проект "Патриотическое воспитание граждан Российской Федерации</w:t>
            </w:r>
            <w:r w:rsidR="000E4F40">
              <w:rPr>
                <w:highlight w:val="yellow"/>
              </w:rPr>
              <w:t xml:space="preserve"> </w:t>
            </w:r>
            <w:r w:rsidR="000E4F40" w:rsidRPr="000E4F40">
              <w:rPr>
                <w:highlight w:val="cyan"/>
              </w:rPr>
              <w:t>(Камчатский край)</w:t>
            </w:r>
            <w:r w:rsidRPr="001D4D3F">
              <w:rPr>
                <w:highlight w:val="yellow"/>
              </w:rPr>
              <w:t>"</w:t>
            </w: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  <w:r w:rsidRPr="001D4D3F">
              <w:rPr>
                <w:highlight w:val="yellow"/>
              </w:rPr>
              <w:t>минрго</w:t>
            </w: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  <w:r>
              <w:rPr>
                <w:highlight w:val="yellow"/>
              </w:rPr>
              <w:t>м</w:t>
            </w:r>
            <w:r w:rsidRPr="001D4D3F">
              <w:rPr>
                <w:highlight w:val="yellow"/>
              </w:rPr>
              <w:t>инобр</w:t>
            </w: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  <w:r w:rsidRPr="001D4D3F">
              <w:rPr>
                <w:highlight w:val="yellow"/>
              </w:rPr>
              <w:t>минрго</w:t>
            </w: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  <w:r w:rsidRPr="001D4D3F">
              <w:rPr>
                <w:highlight w:val="yellow"/>
              </w:rPr>
              <w:t>минобр</w:t>
            </w: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 xml:space="preserve">за счет средств </w:t>
            </w:r>
            <w:r w:rsidRPr="001D4D3F">
              <w:rPr>
                <w:highlight w:val="yellow"/>
              </w:rPr>
              <w:lastRenderedPageBreak/>
              <w:t>внебюджетных фондов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043ABD" w:rsidRPr="001D4D3F" w:rsidTr="00043ABD">
        <w:tc>
          <w:tcPr>
            <w:tcW w:w="704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043ABD" w:rsidRPr="001D4D3F" w:rsidRDefault="00043ABD" w:rsidP="00043ABD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043ABD" w:rsidRPr="001D4D3F" w:rsidRDefault="00043ABD" w:rsidP="00043ABD">
            <w:pPr>
              <w:pStyle w:val="ConsPlusNormal"/>
              <w:jc w:val="both"/>
              <w:rPr>
                <w:highlight w:val="yellow"/>
              </w:rPr>
            </w:pPr>
            <w:r w:rsidRPr="001D4D3F">
              <w:rPr>
                <w:highlight w:val="yellow"/>
              </w:rP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043ABD" w:rsidRPr="001D4D3F" w:rsidRDefault="00043ABD" w:rsidP="00043ABD">
            <w:pPr>
              <w:pStyle w:val="ConsPlusNormal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60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  <w:tc>
          <w:tcPr>
            <w:tcW w:w="1559" w:type="dxa"/>
            <w:vAlign w:val="center"/>
          </w:tcPr>
          <w:p w:rsidR="00043ABD" w:rsidRPr="001D4D3F" w:rsidRDefault="00043ABD" w:rsidP="00043ABD">
            <w:pPr>
              <w:pStyle w:val="ConsPlusNormal"/>
              <w:jc w:val="center"/>
              <w:rPr>
                <w:highlight w:val="yellow"/>
              </w:rPr>
            </w:pPr>
            <w:r w:rsidRPr="001D4D3F">
              <w:rPr>
                <w:highlight w:val="yellow"/>
              </w:rP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3</w:t>
            </w:r>
            <w:r>
              <w:t xml:space="preserve"> "Устойчивое развитие коренных малочисленных народов Севера, Сибири и Дальнего Востока</w:t>
            </w:r>
            <w:r w:rsidR="00CC11FC">
              <w:t xml:space="preserve"> </w:t>
            </w:r>
            <w:r w:rsidR="00CC11FC" w:rsidRPr="00C13973">
              <w:rPr>
                <w:highlight w:val="yellow"/>
              </w:rPr>
              <w:t>Российской Федерации</w:t>
            </w:r>
            <w:r>
              <w:t>, проживающи</w:t>
            </w:r>
            <w:r>
              <w:lastRenderedPageBreak/>
              <w:t>х в Камчатском крае"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183 680,83435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97 570,49241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33 721,64754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21 612,62532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21 596,08727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4 531,08678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4 648,89503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62 484,20000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15 626,70000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15 626,70000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24 937,51250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6 477,31250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 xml:space="preserve">862 </w:t>
            </w:r>
            <w:r>
              <w:lastRenderedPageBreak/>
              <w:t>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5 546,68750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1 149,38750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1 473,30000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118 674,95817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81 094,86198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17 389,35105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5 725,85105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5 777,25105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4 288,07652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4 399,56651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511,95849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511,95849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6 594,80000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3 294,80000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14 370,03105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4 092,29014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4 507,85105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2 430,10255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2 493,28521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13 851,79408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60,49408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7 396,70000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3 194,60000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8 140,38748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1 208,00000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1 254,00000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1 425,66016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1 462,72732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7 900,04051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4 324,17272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432,31382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443,55398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854 (843)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1 757,94655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1 757,94655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1 957,42618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554,68043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540,59649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216,37427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153,43622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243,01025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249,32852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1 054,45335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42,32511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243,01025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249,32852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347,41727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347,41727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555,55556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333,33333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564,25000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165,00000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</w:t>
            </w:r>
            <w:r>
              <w:lastRenderedPageBreak/>
              <w:t>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1418" w:type="dxa"/>
            <w:vMerge w:val="restart"/>
          </w:tcPr>
          <w:p w:rsidR="0094460D" w:rsidRDefault="0094460D" w:rsidP="00B96307">
            <w:pPr>
              <w:pStyle w:val="ConsPlusNormal"/>
              <w:jc w:val="both"/>
            </w:pPr>
            <w:r>
              <w:t xml:space="preserve">Укрепление материально-технической базы традиционных отраслей </w:t>
            </w:r>
            <w:r w:rsidR="00B96307" w:rsidRPr="00B96307">
              <w:rPr>
                <w:highlight w:val="yellow"/>
              </w:rPr>
              <w:t>хозяйственной деятельности</w:t>
            </w:r>
            <w:r>
              <w:t xml:space="preserve"> в Камчатском крае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9 941,39555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4 115,83999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3 498,33333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1 166,11111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1 161,11111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8 474,17272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3 474,17272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3 474,17272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3 474,17272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902,97283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347,41727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333,33333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347,41727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347,41727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555,55556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333,33333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111,11111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</w:t>
            </w:r>
            <w:r>
              <w:lastRenderedPageBreak/>
              <w:t>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564,25000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294,25000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165,00000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Предоставление дополнительных гарантий по оказанию медицинских и социальных услуг в целях повышения качества жизни коренных малочисленных народов </w:t>
            </w:r>
            <w:r w:rsidRPr="00B96307">
              <w:rPr>
                <w:strike/>
                <w:highlight w:val="yellow"/>
              </w:rPr>
              <w:t xml:space="preserve">Севера, Сибири и </w:t>
            </w:r>
            <w:r w:rsidRPr="00B96307">
              <w:rPr>
                <w:strike/>
                <w:highlight w:val="yellow"/>
              </w:rPr>
              <w:lastRenderedPageBreak/>
              <w:t>Дальнего Востока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37 094,80000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10 800,00000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11294,80000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7 094,80000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3 794,80000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6 594,80000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3 294,80000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Повышение доступа к образователь</w:t>
            </w:r>
            <w:r>
              <w:lastRenderedPageBreak/>
              <w:t xml:space="preserve">ным услугам </w:t>
            </w:r>
            <w:r w:rsidR="00B96307" w:rsidRPr="00B96307">
              <w:rPr>
                <w:highlight w:val="yellow"/>
              </w:rPr>
              <w:t>коренных</w:t>
            </w:r>
            <w:r w:rsidR="00B96307">
              <w:t xml:space="preserve"> </w:t>
            </w:r>
            <w:r>
              <w:t xml:space="preserve">малочисленных народов </w:t>
            </w:r>
            <w:r w:rsidRPr="00B96307">
              <w:rPr>
                <w:strike/>
                <w:highlight w:val="yellow"/>
              </w:rPr>
              <w:t>Севера</w:t>
            </w:r>
            <w:r w:rsidRPr="00B96307">
              <w:rPr>
                <w:strike/>
              </w:rPr>
              <w:t xml:space="preserve"> </w:t>
            </w:r>
            <w:r>
              <w:t>с учетом их этнокультурных особенностей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10 669,90504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3 019,90504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8 669,90504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2 519,90504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2 050,00000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511,95849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511,95849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1 757,94655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1 757,94655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сохранение и развитие национальной культуры, традиций и обычаев коренных малочисленных народов </w:t>
            </w:r>
            <w:r w:rsidRPr="003E5DB6">
              <w:rPr>
                <w:strike/>
                <w:highlight w:val="yellow"/>
              </w:rPr>
              <w:t>Севера, Сибири и Дальнего Востока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126 474,73376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79 634,74738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16 878,51421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10 396,51421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10 384,97616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4 531,08678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4 648,89503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30 484,20000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7 626,70000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7 626,70000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7 615,40000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5 546,68750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1 149,38750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1 473,30000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24 937,51250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6 477,31250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6 153,40000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94 936,08041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71 800,78422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9 044,55105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2 675,85105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2 727,25105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4 288,07652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4 399,56651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65 298,00000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14 370,03105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4 092,29014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4 507,85105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423,25105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2 430,10255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2 493,28521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8 140,38748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1 500,00000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1 290,00000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1 208,00000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1 254,00000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1 425,66016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1 462,72732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3 675,86779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432,31382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443,55398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3 451,79408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60,49408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2 596,70000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394,60000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854 (843)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1 054,45335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42,32511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243,01025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249,32852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1 054,45335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207,26316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105,26316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42,32511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243,01025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249,32852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А2 Региональный проект "Создание условий для реализации творческого потенциала нации "Творческие люди"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4</w:t>
            </w:r>
            <w:r>
              <w:t xml:space="preserve"> "Обеспечение реализации Программы"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410 044,49460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80 277,08101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410 044,49460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80 277,08101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364 361,25851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34 593,84492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45 683,23609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45 683,23609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</w:t>
            </w:r>
            <w:r>
              <w:lastRenderedPageBreak/>
              <w:t>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Обеспечение реализации государственной программы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410 044,49460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80 277,08101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 w:val="restart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410 044,49460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80 277,08101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 (846)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364 361,25851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34 593,84492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75 253,04032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62 355,10400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62 416,20400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64 039,02530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65 704,03996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861 (852)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45 683,23609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45 683,23609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</w:t>
            </w:r>
            <w:r>
              <w:lastRenderedPageBreak/>
              <w:t>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за счет средств федерального бюджета (планируемые объемы обязательств)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5</w:t>
            </w:r>
            <w:r>
              <w:t xml:space="preserve"> "Развитие гражданской активности и государственная поддержка некоммерческих </w:t>
            </w:r>
            <w:r>
              <w:lastRenderedPageBreak/>
              <w:t>неправительственных организаций"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52 720,23640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10 031,35640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16 045,38000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8 936,20000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8 907,30000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краевого </w:t>
            </w:r>
            <w:r>
              <w:lastRenderedPageBreak/>
              <w:t>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51 345,70000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9 512,50000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15 620,80000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8 665,10000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8 747,30000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1 374,53640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518,85640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424,58000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271,10000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Улучшение условий для обеспечения реализации прав и интересов граждан, исследовани</w:t>
            </w:r>
            <w:r>
              <w:lastRenderedPageBreak/>
              <w:t>е состояния общественного сектора, консультационная и методическая поддержка некоммерческих организаций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Стимулирование развития местных сообществ, развития благотворите</w:t>
            </w:r>
            <w:r>
              <w:lastRenderedPageBreak/>
              <w:t>льности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9 984,00040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3 259,92040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3 204,08000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1 760,00000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9 076,36400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2 963,56400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2 912,80000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907,63640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296,35640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291,28000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Предоставление финансовой поддержки некоммерчес</w:t>
            </w:r>
            <w:r>
              <w:lastRenderedPageBreak/>
              <w:t>ким организаций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15 801,83600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1 131,43600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8 558,00000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3 015,10000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3 097,30000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</w:t>
            </w:r>
            <w:r>
              <w:lastRenderedPageBreak/>
              <w:t>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15 801,83600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1 131,43600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8 558,00000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3 015,10000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3 097,30000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Поддержка гражданских инициатив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1 605,00000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555,00000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Создание и поддержка </w:t>
            </w:r>
            <w:r>
              <w:lastRenderedPageBreak/>
              <w:t>инфраструктуры для деятельности некоммерческих организации на региональном и муниципальном уровнях, имущественная поддержка некоммерческих организаций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24 916,90000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4 672,50000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3 933,30000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3 811,10000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24 450,00000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3 800,00000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4 400,00000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466,90000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222,50000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133,30000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111,10000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Информацио</w:t>
            </w:r>
            <w:r>
              <w:lastRenderedPageBreak/>
              <w:t>нное сопровождение подпрограммы и общественно полезной деятельности некоммерческих организаций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 xml:space="preserve">Всего, в том </w:t>
            </w:r>
            <w:r>
              <w:lastRenderedPageBreak/>
              <w:t>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государственных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прочих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rPr>
                <w:color w:val="0000FF"/>
              </w:rPr>
              <w:t>Подпрограмма 6</w:t>
            </w:r>
            <w:r>
              <w:t xml:space="preserve"> "Молодежь Камчатки"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378 044,00400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134 516,30400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121 149,00000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122 378,70000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378 044,00400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134 516,30400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121 149,00000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122 378,70000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2 548,40000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883,00000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375 495,60400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133 699,90400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120 300,00000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121 495,70000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Вовлечение молодежи в социальную практику и ее информирование о потенциальных возможностях развития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1 060,00000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Создание условий для интеллектуального, творческого развития молодежи, реализации ее научно технического и творческого потенциала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13 748,40000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4 916,40000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4 249,00000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4 583,00000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2 548,40000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816,40000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849,00000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883,00000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средств </w:t>
            </w:r>
            <w:r>
              <w:lastRenderedPageBreak/>
              <w:t>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11200,00000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4 100,00000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3 400,00000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3 700,00000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Укрепление института молодой семьи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310,40000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310,40000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110,40000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Обеспечение деятельности учреждений сферы молодежной </w:t>
            </w:r>
            <w:r>
              <w:lastRenderedPageBreak/>
              <w:t>политики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361 125,20400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128 529,50400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115 850,00000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116 745,70000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</w:t>
            </w:r>
            <w:r>
              <w:lastRenderedPageBreak/>
              <w:t>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361 125,20400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128 529,50400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115 850,00000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116 745,70000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Мероприятия по улучшению </w:t>
            </w:r>
            <w:r>
              <w:lastRenderedPageBreak/>
              <w:t>инфраструктуры сферы государственной молодежной политики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lastRenderedPageBreak/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за счет </w:t>
            </w:r>
            <w:r>
              <w:lastRenderedPageBreak/>
              <w:t>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Кроме того, планируемые объемы обязательств </w:t>
            </w:r>
            <w:r>
              <w:lastRenderedPageBreak/>
              <w:t>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 w:val="restart"/>
          </w:tcPr>
          <w:p w:rsidR="0094460D" w:rsidRDefault="0094460D" w:rsidP="0094460D">
            <w:pPr>
              <w:pStyle w:val="ConsPlusNormal"/>
              <w:jc w:val="center"/>
            </w:pPr>
            <w:r>
              <w:lastRenderedPageBreak/>
              <w:t>6.6.</w:t>
            </w:r>
          </w:p>
        </w:tc>
        <w:tc>
          <w:tcPr>
            <w:tcW w:w="1418" w:type="dxa"/>
            <w:vMerge w:val="restart"/>
          </w:tcPr>
          <w:p w:rsidR="0094460D" w:rsidRDefault="0094460D" w:rsidP="0094460D">
            <w:pPr>
              <w:pStyle w:val="ConsPlusNormal"/>
              <w:jc w:val="both"/>
            </w:pPr>
            <w:r>
              <w:t>Е.8 Региональны</w:t>
            </w:r>
            <w:r w:rsidR="000E4F40">
              <w:t xml:space="preserve">й проект </w:t>
            </w:r>
            <w:r w:rsidR="000E4F40" w:rsidRPr="000E4F40">
              <w:rPr>
                <w:highlight w:val="cyan"/>
              </w:rPr>
              <w:t>«Социальная активность (Камчатский край)»</w:t>
            </w: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Всего, в том числе: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862</w:t>
            </w: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1 800,00000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фондов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94460D" w:rsidTr="0094460D">
        <w:tc>
          <w:tcPr>
            <w:tcW w:w="704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418" w:type="dxa"/>
            <w:vMerge/>
          </w:tcPr>
          <w:p w:rsidR="0094460D" w:rsidRDefault="0094460D" w:rsidP="0094460D">
            <w:pPr>
              <w:spacing w:after="1" w:line="0" w:lineRule="atLeast"/>
            </w:pPr>
          </w:p>
        </w:tc>
        <w:tc>
          <w:tcPr>
            <w:tcW w:w="1275" w:type="dxa"/>
            <w:vAlign w:val="center"/>
          </w:tcPr>
          <w:p w:rsidR="0094460D" w:rsidRDefault="0094460D" w:rsidP="0094460D">
            <w:pPr>
              <w:pStyle w:val="ConsPlusNormal"/>
              <w:jc w:val="both"/>
            </w:pPr>
            <w:r>
              <w:t xml:space="preserve">Кроме того, планируемые объемы </w:t>
            </w:r>
            <w:r>
              <w:lastRenderedPageBreak/>
              <w:t>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94460D" w:rsidRDefault="0094460D" w:rsidP="0094460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60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59" w:type="dxa"/>
            <w:vAlign w:val="center"/>
          </w:tcPr>
          <w:p w:rsidR="0094460D" w:rsidRDefault="0094460D" w:rsidP="0094460D">
            <w:pPr>
              <w:pStyle w:val="ConsPlusNormal"/>
              <w:jc w:val="center"/>
            </w:pPr>
            <w: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lastRenderedPageBreak/>
              <w:t>6.7.</w:t>
            </w:r>
          </w:p>
        </w:tc>
        <w:tc>
          <w:tcPr>
            <w:tcW w:w="1418" w:type="dxa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ЕГ Региональный проект "Развитие системы поддержки молодежи («Молодежь России») (Камчатский край)"</w:t>
            </w: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rPr>
                <w:highlight w:val="cyan"/>
              </w:rPr>
            </w:pP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за счет средств федерального бюджета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862</w:t>
            </w: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за счет средств краевого бюджета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862</w:t>
            </w: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за счет средств местных бюджетов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rPr>
                <w:highlight w:val="cyan"/>
              </w:rPr>
            </w:pP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за счет средств внебюджет</w:t>
            </w:r>
            <w:r w:rsidRPr="000E4F40">
              <w:rPr>
                <w:highlight w:val="cyan"/>
              </w:rPr>
              <w:lastRenderedPageBreak/>
              <w:t>ных фондов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rPr>
                <w:highlight w:val="cyan"/>
              </w:rPr>
            </w:pP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RP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за счет средств внебюджетных источников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rPr>
                <w:highlight w:val="cyan"/>
              </w:rPr>
            </w:pP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</w:tr>
      <w:tr w:rsidR="000E4F40" w:rsidTr="0094460D">
        <w:tc>
          <w:tcPr>
            <w:tcW w:w="704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418" w:type="dxa"/>
          </w:tcPr>
          <w:p w:rsidR="000E4F40" w:rsidRPr="000E4F40" w:rsidRDefault="000E4F40" w:rsidP="000E4F40">
            <w:pPr>
              <w:spacing w:after="1" w:line="0" w:lineRule="atLeast"/>
              <w:rPr>
                <w:highlight w:val="cyan"/>
              </w:rPr>
            </w:pPr>
          </w:p>
        </w:tc>
        <w:tc>
          <w:tcPr>
            <w:tcW w:w="1275" w:type="dxa"/>
            <w:vAlign w:val="center"/>
          </w:tcPr>
          <w:p w:rsidR="000E4F40" w:rsidRPr="000E4F40" w:rsidRDefault="000E4F40" w:rsidP="000E4F40">
            <w:pPr>
              <w:pStyle w:val="ConsPlusNormal"/>
              <w:jc w:val="both"/>
              <w:rPr>
                <w:highlight w:val="cyan"/>
              </w:rPr>
            </w:pPr>
            <w:r w:rsidRPr="000E4F40">
              <w:rPr>
                <w:highlight w:val="cyan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1" w:type="dxa"/>
            <w:vAlign w:val="center"/>
          </w:tcPr>
          <w:p w:rsidR="000E4F40" w:rsidRPr="000E4F40" w:rsidRDefault="000E4F40" w:rsidP="000E4F40">
            <w:pPr>
              <w:pStyle w:val="ConsPlusNormal"/>
              <w:rPr>
                <w:highlight w:val="cyan"/>
              </w:rPr>
            </w:pPr>
          </w:p>
        </w:tc>
        <w:tc>
          <w:tcPr>
            <w:tcW w:w="1701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60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Pr="000E4F40" w:rsidRDefault="000E4F40" w:rsidP="000E4F40">
            <w:pPr>
              <w:pStyle w:val="ConsPlusNormal"/>
              <w:jc w:val="center"/>
              <w:rPr>
                <w:highlight w:val="cyan"/>
              </w:rPr>
            </w:pPr>
            <w:r w:rsidRPr="000E4F40">
              <w:rPr>
                <w:highlight w:val="cyan"/>
              </w:rPr>
              <w:t>0,00000</w:t>
            </w:r>
          </w:p>
        </w:tc>
        <w:tc>
          <w:tcPr>
            <w:tcW w:w="1559" w:type="dxa"/>
            <w:vAlign w:val="center"/>
          </w:tcPr>
          <w:p w:rsidR="000E4F40" w:rsidRDefault="000E4F40" w:rsidP="000E4F40">
            <w:pPr>
              <w:pStyle w:val="ConsPlusNormal"/>
              <w:jc w:val="center"/>
            </w:pPr>
            <w:r w:rsidRPr="000E4F40">
              <w:rPr>
                <w:highlight w:val="cyan"/>
              </w:rPr>
              <w:t>0,00000</w:t>
            </w:r>
          </w:p>
        </w:tc>
      </w:tr>
    </w:tbl>
    <w:p w:rsidR="0094460D" w:rsidRDefault="0094460D" w:rsidP="0094460D">
      <w:pPr>
        <w:sectPr w:rsidR="0094460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bookmarkStart w:id="20" w:name="P5230"/>
      <w:bookmarkEnd w:id="20"/>
      <w:r>
        <w:t>Приложение 4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СУБСИДИЙ</w:t>
      </w:r>
    </w:p>
    <w:p w:rsidR="0094460D" w:rsidRDefault="0094460D" w:rsidP="0094460D">
      <w:pPr>
        <w:pStyle w:val="ConsPlusTitle"/>
        <w:jc w:val="center"/>
      </w:pPr>
      <w:r>
        <w:t>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1.1 "РЕАЛИЗАЦИЯ КОМПЛЕКСА МЕР ПО ГАРМОНИЗАЦИИ</w:t>
      </w:r>
    </w:p>
    <w:p w:rsidR="0094460D" w:rsidRDefault="0094460D" w:rsidP="0094460D">
      <w:pPr>
        <w:pStyle w:val="ConsPlusTitle"/>
        <w:jc w:val="center"/>
      </w:pPr>
      <w:r>
        <w:t>МЕЖНАЦИОНАЛЬНЫХ ОТНОШЕНИЙ И ПРОВЕДЕНИЕ ИНФОРМАЦИОННОЙ</w:t>
      </w:r>
    </w:p>
    <w:p w:rsidR="0094460D" w:rsidRDefault="0094460D" w:rsidP="0094460D">
      <w:pPr>
        <w:pStyle w:val="ConsPlusTitle"/>
        <w:jc w:val="center"/>
      </w:pPr>
      <w:r>
        <w:t>КАМПАНИИ, НАПРАВЛЕННОЙ НА ГАРМОНИЗАЦИЮ МЕЖНАЦИОНАЛЬНЫХ</w:t>
      </w:r>
    </w:p>
    <w:p w:rsidR="0094460D" w:rsidRDefault="0094460D" w:rsidP="0094460D">
      <w:pPr>
        <w:pStyle w:val="ConsPlusTitle"/>
        <w:jc w:val="center"/>
      </w:pPr>
      <w:r>
        <w:t>ОТНОШЕНИЙ" ПОДПРОГРАММЫ 1 "УКРЕПЛЕНИЕ ГРАЖДАНСКОГО</w:t>
      </w:r>
    </w:p>
    <w:p w:rsidR="0094460D" w:rsidRDefault="0094460D" w:rsidP="0094460D">
      <w:pPr>
        <w:pStyle w:val="ConsPlusTitle"/>
        <w:jc w:val="center"/>
      </w:pPr>
      <w:r>
        <w:t>ЕДИНСТВА И ГАРМОНИЗАЦИЯ МЕЖНАЦИОНАЛЬНЫХ ОТНОШЕНИЙ</w:t>
      </w:r>
    </w:p>
    <w:p w:rsidR="0094460D" w:rsidRDefault="0094460D" w:rsidP="0094460D">
      <w:pPr>
        <w:pStyle w:val="ConsPlusTitle"/>
        <w:jc w:val="center"/>
      </w:pPr>
      <w:r>
        <w:t>В КАМЧАТСКОМ КРАЕ"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r>
        <w:rPr>
          <w:color w:val="0000FF"/>
        </w:rPr>
        <w:t>статьей 139</w:t>
      </w:r>
      <w: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>
        <w:rPr>
          <w:color w:val="0000FF"/>
        </w:rPr>
        <w:t>Постановлением</w:t>
      </w:r>
      <w:r>
        <w:t xml:space="preserve"> Правительства Камчатского края от 27.12.2019 N 566-П (далее в настоящем Порядке - Правила) и регулирует вопросы предоставления и распределения субсидий из краевого бюджета местным бюджетам в рамках реализации основного мероприятия 1.1 "Реализация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отношений" подпрограммы 1 "Укрепление гражданского единства и гармонизация межнациональных отношений в Камчатском крае".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1" w:name="P5247"/>
      <w:bookmarkEnd w:id="21"/>
      <w:r>
        <w:t>2. Субсидии предоставляются из краевого бюджета местным бюджетам на софинансирование мероприятий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реализации прав национальных меньшинств, обеспечению социальной и культурной адаптации мигрантов, профилактике межнациональных (межэтнических) конфликтов (далее в настоящем Порядке - мероприятия по укреплению межнационального согласия).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развития гражданского общества, молодежи и информационной политики Камчатского края как получателя средств краевого бюджета (далее - Министерство) на цели, указанные в </w:t>
      </w:r>
      <w:r>
        <w:rPr>
          <w:color w:val="0000FF"/>
        </w:rPr>
        <w:t>части 2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2" w:name="P5250"/>
      <w:bookmarkEnd w:id="22"/>
      <w:r>
        <w:t xml:space="preserve">4. Критерием отбора муниципальных образований в Камчатском крае для предоставления субсидий является наличие утвержденных муниципальных программ, содержащих мероприятия по укреплению межнационального согласия, предусмотренные </w:t>
      </w:r>
      <w:r>
        <w:rPr>
          <w:color w:val="0000FF"/>
        </w:rPr>
        <w:t>пунктом 21.1</w:t>
      </w:r>
      <w:r>
        <w:t xml:space="preserve"> Стратегии государственной национальной политики Российской Федерации на период до 2025 года, утвержденной Указом Президента Российской Федерации от 19.12.2012 N 1666.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3" w:name="P5251"/>
      <w:bookmarkEnd w:id="23"/>
      <w:r>
        <w:t>5. Условиями предоставления субсидии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</w:t>
      </w:r>
      <w:r>
        <w:lastRenderedPageBreak/>
        <w:t>предусмотренных указанным соглашением обязательств.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6.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7. Уровень софинансирования расходного обязательства муниципального образования за счет средств краевого бюджета определяется в размере не более 90% от объема соответствующего расходного обязательства муниципального образования.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Правилами.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8. Размер субсидии, предоставляемой из краевого бюджета местному бюджету на реализацию мероприятий по укреплению межнационального согласия,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790575" cy="285750"/>
            <wp:effectExtent l="0" t="0" r="0" b="0"/>
            <wp:docPr id="73" name="Рисунок 73" descr="base_23848_181308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848_181308_32796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38125" cy="266700"/>
            <wp:effectExtent l="0" t="0" r="9525" b="0"/>
            <wp:docPr id="72" name="Рисунок 72" descr="base_23848_181308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848_181308_32797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субсидии бюджету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71" name="Рисунок 71" descr="base_23848_181308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848_181308_3279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-того муниципального образования в Камчатском крае на реализацию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70" name="Рисунок 70" descr="base_23848_181308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848_181308_32799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-тых мероприятий по укреплению межнационального согласия, не превышающий 20% от общего объема средств, подлежащих распределению между муниципальными образованиями в Камчатском крае и определяемый по следующей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2524125" cy="285750"/>
            <wp:effectExtent l="0" t="0" r="9525" b="0"/>
            <wp:docPr id="69" name="Рисунок 69" descr="base_23848_181308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848_181308_3280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68" name="Рисунок 68" descr="base_23848_181308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848_181308_32801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средств, предусмотренный на реализацию мероприятий по укреплению межнационального согласия, подлежащий распределению между муниципальными образованиями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67" name="Рисунок 67" descr="base_23848_181308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3848_181308_32802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заявленный органом местного самоуправления общий объем расходного обязательства по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66" name="Рисунок 66" descr="base_23848_181308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3848_181308_32803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-тым мероприятиям по укреплению межнационального согласия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65" name="Рисунок 65" descr="base_23848_181308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3848_181308_32804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-того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600075" cy="285750"/>
            <wp:effectExtent l="0" t="0" r="9525" b="0"/>
            <wp:docPr id="64" name="Рисунок 64" descr="base_23848_181308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848_181308_32805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расходных обязательств по мероприятиям по укреплению межнационального согласия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247650"/>
            <wp:effectExtent l="0" t="0" r="9525" b="0"/>
            <wp:docPr id="63" name="Рисунок 63" descr="base_23848_181308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848_181308_32806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доля софинансирования расходных обязательств за счет средств краевого бюджета, не более 90%;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62" name="Рисунок 62" descr="base_23848_181308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848_181308_32807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мероприятий по укреплению межнационального согласия, запланированных к реализации в отчетном финансовом году.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9. Распределение субсидий между муниципальными образованиями утверждается законом </w:t>
      </w:r>
      <w:r>
        <w:lastRenderedPageBreak/>
        <w:t>Камчатского края о краевом бюджете на соответствующий финансовый год и на плановый период.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4" w:name="P5272"/>
      <w:bookmarkEnd w:id="24"/>
      <w:r>
        <w:t>10. Для оценки эффективности использования субсидии применяется следующий перечень результатов использования субсидии: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количество участников мероприятий, направленных на укрепление общероссийского гражданского единства;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численность участников мероприятий, направленных на этнокультурное развитие народов России.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11. Значения результатов использования субсидии устанавливаются соглашением о предоставлении субсидии.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13. 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документов и принятия решения о предоставлении/об отказе в предоставлении субсидии утверждаются приказом Министерства.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14.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соглашении, и фактически достигнутых по итогам отчетного года значений результатов использования субсидии, предусмотренных </w:t>
      </w:r>
      <w:r>
        <w:rPr>
          <w:color w:val="0000FF"/>
        </w:rPr>
        <w:t>частью 10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r>
        <w:rPr>
          <w:color w:val="0000FF"/>
        </w:rPr>
        <w:t>статьей 242</w:t>
      </w:r>
      <w:r>
        <w:t xml:space="preserve"> Бюджетного кодекса Российской Федерации.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bookmarkStart w:id="25" w:name="P5290"/>
      <w:bookmarkEnd w:id="25"/>
      <w:r>
        <w:t>Приложение 5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СУБСИДИЙ</w:t>
      </w:r>
    </w:p>
    <w:p w:rsidR="0094460D" w:rsidRDefault="0094460D" w:rsidP="0094460D">
      <w:pPr>
        <w:pStyle w:val="ConsPlusTitle"/>
        <w:jc w:val="center"/>
      </w:pPr>
      <w:r>
        <w:t>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2.5 "ОБУСТРОЙСТВО И ВОССТАНОВЛЕНИЕ ВОИНСКИХ</w:t>
      </w:r>
    </w:p>
    <w:p w:rsidR="0094460D" w:rsidRDefault="0094460D" w:rsidP="0094460D">
      <w:pPr>
        <w:pStyle w:val="ConsPlusTitle"/>
        <w:jc w:val="center"/>
      </w:pPr>
      <w:r>
        <w:t>ЗАХОРОНЕНИЙ" ПОДПРОГРАММЫ 2 "ПАТРИОТИЧЕСКОЕ ВОСПИТАНИЕ</w:t>
      </w:r>
    </w:p>
    <w:p w:rsidR="0094460D" w:rsidRDefault="0094460D" w:rsidP="0094460D">
      <w:pPr>
        <w:pStyle w:val="ConsPlusTitle"/>
        <w:jc w:val="center"/>
      </w:pPr>
      <w:r>
        <w:t>ГРАЖДАН РОССИЙСКОЙ ФЕДЕРАЦИИ В КАМЧАТСКОМ КРАЕ"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lastRenderedPageBreak/>
        <w:t xml:space="preserve">1. Настоящий Порядок разработан в соответствии со </w:t>
      </w:r>
      <w:r>
        <w:rPr>
          <w:color w:val="0000FF"/>
        </w:rPr>
        <w:t>статьей 139</w:t>
      </w:r>
      <w: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 (далее в настоящем Порядке - Правила) и регулирует вопросы предоставления и распределения субсидий из краевого бюджета местным бюджетам в рамках реализации основного мероприятия 2.5 "Обустройство и восстановление воинских захоронений" подпрограммы 2 "Патриотическое воспитание граждан Российской Федерации в Камчатском крае".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6" w:name="P5304"/>
      <w:bookmarkEnd w:id="26"/>
      <w:r>
        <w:t>2. Субсидии предоставляются из краевого бюджета местным бюджетам на софинансирование мероприятий по восстановлению, ремонту и реставрации воинских захоронений (далее в настоящем Порядке - мероприятия).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развития гражданского общества, молодежи и информационной политики Камчатского края как получателя средств краевого бюджета (далее - Министерство) на цели, указанные в </w:t>
      </w:r>
      <w:r>
        <w:rPr>
          <w:color w:val="0000FF"/>
        </w:rPr>
        <w:t>части 2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7" w:name="P5307"/>
      <w:bookmarkEnd w:id="27"/>
      <w:r>
        <w:t>4. Критерием отбора муниципальных образований в Камчатском крае для предоставления субсидий является наличие на территории муниципальных образований в Камчатском крае воинских захоронений.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8" w:name="P5308"/>
      <w:bookmarkEnd w:id="28"/>
      <w:r>
        <w:t>5. Условиями предоставления субсидии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6.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7. Уровень софинансирования расходного обязательства муниципального образования за счет средств краевого бюджета определяется в размере не более 90% от объема соответствующего расходного обязательства муниципального образования.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Правилами.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8. Размер субсидии, предоставляемой из краевого бюджета местному бюджету на реализацию </w:t>
      </w:r>
      <w:r>
        <w:lastRenderedPageBreak/>
        <w:t>мероприятий,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790575" cy="285750"/>
            <wp:effectExtent l="0" t="0" r="0" b="0"/>
            <wp:docPr id="61" name="Рисунок 61" descr="base_23848_181308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848_181308_32808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38125" cy="266700"/>
            <wp:effectExtent l="0" t="0" r="9525" b="0"/>
            <wp:docPr id="60" name="Рисунок 60" descr="base_23848_181308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848_181308_32809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субсидии бюджету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59" name="Рисунок 59" descr="base_23848_181308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848_181308_32810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-того муниципального образования в Камчатском крае на реализацию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58" name="Рисунок 58" descr="base_23848_181308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3848_181308_32811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-тых мероприятий, определяемый по следующей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2524125" cy="285750"/>
            <wp:effectExtent l="0" t="0" r="9525" b="0"/>
            <wp:docPr id="57" name="Рисунок 57" descr="base_23848_181308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3848_181308_32812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56" name="Рисунок 56" descr="base_23848_181308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se_23848_181308_32813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55" name="Рисунок 55" descr="base_23848_181308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ase_23848_181308_32814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заявленный органом местного самоуправления общий объем расходного обязательства по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54" name="Рисунок 54" descr="base_23848_181308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23848_181308_32815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-тым мероприятиям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53" name="Рисунок 53" descr="base_23848_181308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23848_181308_32816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-того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600075" cy="285750"/>
            <wp:effectExtent l="0" t="0" r="9525" b="0"/>
            <wp:docPr id="52" name="Рисунок 52" descr="base_23848_181308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23848_181308_32817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расходных обязательств по мероприятиям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247650"/>
            <wp:effectExtent l="0" t="0" r="9525" b="0"/>
            <wp:docPr id="51" name="Рисунок 51" descr="base_23848_181308_32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23848_181308_32818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доля софинансирования расходных обязательств за счет средств краевого бюджета, не более 90%;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50" name="Рисунок 50" descr="base_23848_181308_32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3848_181308_32819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мероприятий, запланированных к реализации в отчетном финансовом году.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9.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29" w:name="P5330"/>
      <w:bookmarkEnd w:id="29"/>
      <w:r>
        <w:t>10. Для оценки эффективности использования субсидии применяется следующий результат использования субсидии: количество восстановленных воинских захоронений.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11. Значения результата использования субсидии устанавливается соглашением о предоставлении субсидии.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13. 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документов и принятия решения о предоставлении (об отказе в предоставлении) субсидии утверждаются приказом Министерства.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14. Оценка эффективности использования субсидии осуществляется Министерством на основании сравнения значений результата использования субсидии, установленных в соглашении, и фактически достигнутых по итогам отчетного года значений результата использования субсидии, предусмотренного </w:t>
      </w:r>
      <w:r>
        <w:rPr>
          <w:color w:val="0000FF"/>
        </w:rPr>
        <w:t>частью 10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r>
        <w:rPr>
          <w:color w:val="0000FF"/>
        </w:rPr>
        <w:t>статьей 242</w:t>
      </w:r>
      <w:r>
        <w:t xml:space="preserve"> Бюджетного кодекса Российской Федерации.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lastRenderedPageBreak/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r>
        <w:t>Приложение 6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МЕСТНЫМ БЮДЖЕТАМ ИНЫХ МЕЖБЮДЖЕТНЫХ</w:t>
      </w:r>
    </w:p>
    <w:p w:rsidR="0094460D" w:rsidRDefault="0094460D" w:rsidP="0094460D">
      <w:pPr>
        <w:pStyle w:val="ConsPlusTitle"/>
        <w:jc w:val="center"/>
      </w:pPr>
      <w:r>
        <w:t>ТРАНСФЕРТОВ НА РЕАЛИЗАЦИЮ МЕРОПРИЯТИЙ ПОДПРОГРАММЫ 3</w:t>
      </w:r>
    </w:p>
    <w:p w:rsidR="0094460D" w:rsidRDefault="0094460D" w:rsidP="0094460D">
      <w:pPr>
        <w:pStyle w:val="ConsPlusTitle"/>
        <w:jc w:val="center"/>
      </w:pPr>
      <w:r>
        <w:t>"УСТОЙЧИВОЕ РАЗВИТИЕ КОРЕННЫХ МАЛОЧИСЛЕННЫХ НАРОДОВ СЕВЕРА,</w:t>
      </w:r>
    </w:p>
    <w:p w:rsidR="0094460D" w:rsidRDefault="0094460D" w:rsidP="0094460D">
      <w:pPr>
        <w:pStyle w:val="ConsPlusTitle"/>
        <w:jc w:val="center"/>
      </w:pPr>
      <w:r>
        <w:t>СИБИРИ И ДАЛЬНЕГО ВОСТОКА</w:t>
      </w:r>
      <w:r w:rsidR="009D2D9F">
        <w:t xml:space="preserve"> РОССИЙСКОЙ ФЕДЕРАЦИИ</w:t>
      </w:r>
      <w:r>
        <w:t>, ПРОЖИВАЮЩИХ В КАМЧАТСКОМ КРАЕ"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 w:rsidRPr="0089395C">
        <w:rPr>
          <w:highlight w:val="yellow"/>
        </w:rPr>
        <w:t xml:space="preserve">Утратил силу. - </w:t>
      </w:r>
      <w:hyperlink r:id="rId40" w:history="1">
        <w:r w:rsidRPr="0089395C">
          <w:rPr>
            <w:color w:val="0000FF"/>
            <w:highlight w:val="yellow"/>
          </w:rPr>
          <w:t>Постановление</w:t>
        </w:r>
      </w:hyperlink>
      <w:r w:rsidRPr="0089395C">
        <w:rPr>
          <w:highlight w:val="yellow"/>
        </w:rPr>
        <w:t xml:space="preserve"> Правительства Камчатского края от 25.12.2017 N 568-П.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bookmarkStart w:id="30" w:name="P5361"/>
      <w:bookmarkEnd w:id="30"/>
      <w:r>
        <w:t>Приложение 7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ИЗ КРАЕВОГО БЮДЖЕТА</w:t>
      </w:r>
    </w:p>
    <w:p w:rsidR="0094460D" w:rsidRDefault="0094460D" w:rsidP="0094460D">
      <w:pPr>
        <w:pStyle w:val="ConsPlusTitle"/>
        <w:jc w:val="center"/>
      </w:pPr>
      <w:r>
        <w:t>СУБСИДИЙ 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3.1 "УКРЕПЛЕНИЕ МАТЕРИАЛЬНО-ТЕХНИЧЕСКОЙ БАЗЫ</w:t>
      </w:r>
    </w:p>
    <w:p w:rsidR="0094460D" w:rsidRDefault="0094460D" w:rsidP="0094460D">
      <w:pPr>
        <w:pStyle w:val="ConsPlusTitle"/>
        <w:jc w:val="center"/>
      </w:pPr>
      <w:r>
        <w:t xml:space="preserve">ТРАДИЦИОННЫХ ОТРАСЛЕЙ </w:t>
      </w:r>
      <w:r w:rsidR="006F0CFE" w:rsidRPr="006F0CFE">
        <w:rPr>
          <w:highlight w:val="yellow"/>
        </w:rPr>
        <w:t>ХОЗЯЙСТВЕННОЙ ДЕЯТЕЛЬНОСТИ</w:t>
      </w:r>
      <w:r>
        <w:t xml:space="preserve"> В КАМЧАТСКОМ КРАЕ"</w:t>
      </w:r>
    </w:p>
    <w:p w:rsidR="0094460D" w:rsidRDefault="0094460D" w:rsidP="0094460D">
      <w:pPr>
        <w:pStyle w:val="ConsPlusTitle"/>
        <w:jc w:val="center"/>
      </w:pPr>
      <w:r>
        <w:t>ПОДПРОГРАММЫ 3 "УСТОЙЧИВОЕ РАЗВИТИЕ КОРЕННЫХ МАЛОЧИСЛЕННЫХ</w:t>
      </w:r>
    </w:p>
    <w:p w:rsidR="0094460D" w:rsidRDefault="0094460D" w:rsidP="0094460D">
      <w:pPr>
        <w:pStyle w:val="ConsPlusTitle"/>
        <w:jc w:val="center"/>
      </w:pPr>
      <w:r>
        <w:t>НАРОДОВ СЕВЕРА, СИБИРИ И ДАЛЬНЕГО ВОСТОКА</w:t>
      </w:r>
      <w:r w:rsidR="006F0CFE">
        <w:t xml:space="preserve"> </w:t>
      </w:r>
      <w:r w:rsidR="006F0CFE" w:rsidRPr="006F0CFE">
        <w:rPr>
          <w:highlight w:val="yellow"/>
        </w:rPr>
        <w:t>РОССИЙСКОЙ ФЕДЕРАЦИИ</w:t>
      </w:r>
      <w:r>
        <w:t>, ПРОЖИВАЮЩИХ</w:t>
      </w:r>
    </w:p>
    <w:p w:rsidR="0094460D" w:rsidRDefault="0094460D" w:rsidP="0094460D">
      <w:pPr>
        <w:pStyle w:val="ConsPlusTitle"/>
        <w:jc w:val="center"/>
      </w:pPr>
      <w:r>
        <w:t>В КАМЧАТСКОМ КРАЕ"</w:t>
      </w:r>
    </w:p>
    <w:p w:rsidR="0094460D" w:rsidRDefault="0094460D" w:rsidP="0094460D">
      <w:pPr>
        <w:spacing w:after="1"/>
      </w:pP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bookmarkStart w:id="31" w:name="P5392"/>
      <w:bookmarkStart w:id="32" w:name="P5394"/>
      <w:bookmarkEnd w:id="31"/>
      <w:bookmarkEnd w:id="32"/>
      <w:r w:rsidRPr="00200FD4">
        <w:rPr>
          <w:highlight w:val="yellow"/>
        </w:rPr>
        <w:t>1. 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в настоящем Порядке – Правила),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Российской Федерации от 18.09.2020 № 1492, и регулирует вопросы предоставления и распределения субсидий из краевого бюджета местным бюджетам в рамках реализации основного мероприятия 3.1 «Укрепление материально-технической базы традиционных отраслей хозяйственной деятельности в Камчатском крае» подпрограммы 3 «Устойчивое развитие коренных малочисленных народов Севера, Сибири и Дальнего Востока Российской Федерации, проживающих в Камчатском крае».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2. Субсидии предоставляются из краевого бюджета местным бюджетам на софинансирование </w:t>
      </w:r>
      <w:r w:rsidRPr="00200FD4">
        <w:rPr>
          <w:highlight w:val="yellow"/>
        </w:rPr>
        <w:lastRenderedPageBreak/>
        <w:t>мероприятий по созданию условий для устойчивого развития экономики традиционных отраслей хозяйственной деятельности коренных малочисленных народов Севера, Сибири и Дальнего Востока Российской Федерации, проживающих в Камчатском крае (далее в настоящем Порядке – коренные малочисленные народы), в местах их традиционного проживания и традиционной хозяйственной деятельности (далее в настоящем Порядке – мероприятие).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3. Субсидии предоставляются из краевого бюджета местным бюджетам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развития гражданского общества и молодежи Камчатского края как получателя средств краевого бюджета (далее – Министерство) на цели, указанные в части 2 настоящего Порядка.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4. Критериями отбора муниципальных образований в Камчатском крае (далее в настоящем Порядке – муниципальное образование) для предоставления субсидий являются: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1) отнесение территории муниципального образования к месту традиционного проживания и традиционной хозяйственной деятельности коренных малочисленных народов согласно распоряжению Правительства Российской Федерации от 08.05.2009 № 631-р;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2) наличие муниципальной программы (подпрограммы), содержащей мероприятия по созданию условий для устойчивого развития экономики традиционных отраслей хозяйственной деятельности коренных малочисленных народов;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3) наличие муниципального правового акта, регулирующего порядок предоставления субсидий общинам коренных малочисленных народов (далее – общины) с учетом требований, установленных частью 7 настоящего Порядка.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5. Условиями предоставления субсидии из краевого бюджета местным бюджетам являются: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2) заключение между Министерством и органом местного самоуправления муниципального образования соглашения о предоставлении субсидии из краевого бюджета местному бюджету (далее в настоящем Порядке – соглашение о предоставлении субсидии) в соответствии с Правилами.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6. Основаниями для отказа в предоставлении субсидии являются несоответствие муниципального образования критериям отбора муниципальных образований для предоставления субсидий и условиям предоставления субсидии, установленным частями 4 и 5 настоящего Порядка.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7. Направлением расходования средств субсидии, предоставленной из краевого бюджета местному бюджету, является предоставление в соответствии с муниципальным правовым актом субсидий общинам, зарегистрированным на территории муниципального образования, из бюджета которого предоставляется субсидия, при соблюдении следующих требований: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1) община осуществляет виды (один из видов) традиционной хозяйственной деятельности </w:t>
      </w:r>
      <w:r w:rsidR="00BD6A41" w:rsidRPr="00200FD4">
        <w:rPr>
          <w:highlight w:val="yellow"/>
        </w:rPr>
        <w:t>коренных малочисленных народов, предусмотренный (ые) распоряжением Правительства Российской Федерации от 08.05.2009 № 631-р;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2) у общины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3) у общины отсутствует просроченная задолженность по возврату в бюджет муниципального </w:t>
      </w:r>
      <w:r w:rsidRPr="00200FD4">
        <w:rPr>
          <w:highlight w:val="yellow"/>
        </w:rPr>
        <w:lastRenderedPageBreak/>
        <w:t xml:space="preserve">образования,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муниципальным образованием, из бюджета которого планируется предоставление субсидии в соответствии с правовым актом; 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4) община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нее не введена процедура банкротства, деятельность общины не приостановлена в порядке, предусмотренном законодательством Российской Федерации;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5)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общины;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6) община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7) община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нормативных правовых актов на цели, установленные правовым актом;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8) община осуществляет софинансирование расходов в размере не менее 5% от общего размера предоставленной субсидии;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9) общины направляют средства субсидии путем безналичных расчетов с контрагентами в форме платежных поручений (с расчетного счета общины, открытого в кредитной организации) на приобретение и доставку следующих новых (не бывших в употреблении) материальных ценностей: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квадроциклов, прицепов к квадроциклам, снегоходов, саней для снегоходов (нарт), болотоходов, лодок (моторных, гребных), лодочных моторов;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электрогенераторов, холодильного оборудования, вакуумных упаковщиков; 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оборудования для заготовки и переработки пищевых лесных ресурсов и лекарственных растений; орудий добычи (вылова) водных биоресурсов и комплектующих к ним; разрешенных к применению орудий добывания объектов животного мира, отнесенных к объектам охоты; 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специальной одежды, обуви, и других средств индивидуальной защиты (костюм зимний, летний, демисезонный, ветрозащитный, плащ-накидка, свитер, тулуп овчинный (кухлянка), нижнее белье хлопчатобумажное и (или) шерстяное, ботинки или сапоги резиновые, сапоги рыбацкие, сапоги-брюки рыбацкие, сапоги резиновые с высокими голенищами или ботинки, брюки для охоты, унты (торбаса), нарукавники прорезиненные, носки шерстяные и (или) хлопчатобумажные (портянки), шапка, перчатки трикотажные и (или) резиновые, рукавицы брезентовые и (или) теплые (меховые), жилет спасательный, спальный мешок, вкладыши в спальный мешок); 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палаток, пологов бязевых (марлевых), электрических фонариков, рюкзаков, патронташей-жилетов, ягдташей или сеток для дичи);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поголовья оленей; 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 xml:space="preserve">оборудования, инвентаря и материалов, непосредственным образом используемых при изготовлении </w:t>
      </w:r>
      <w:r w:rsidRPr="00200FD4">
        <w:rPr>
          <w:highlight w:val="yellow"/>
        </w:rPr>
        <w:lastRenderedPageBreak/>
        <w:t>изделий народных художественных промыслов.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8. Предельный уровень софинансирования объема расходного обязательства муниципального образования за счет средств краевого бюджета составляет 90,0% общего расходного обязательства муниципального образования.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9. 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10. Размер субсидий, предоставляемых из краевого бюджета местным бюджетам, определяется по формуле: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</w:p>
    <w:p w:rsidR="00B04295" w:rsidRPr="00200FD4" w:rsidRDefault="00B04295" w:rsidP="00B04295">
      <w:pPr>
        <w:pStyle w:val="ConsPlusNormal"/>
        <w:spacing w:before="220"/>
        <w:jc w:val="center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55B12ADE" wp14:editId="08C66BBB">
            <wp:extent cx="1800860" cy="1094740"/>
            <wp:effectExtent l="0" t="0" r="0" b="0"/>
            <wp:docPr id="102" name="Рисунок 102" descr="base_23848_181308_32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3848_181308_32820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>, где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3F1F99AF" wp14:editId="3A57A39E">
            <wp:extent cx="228600" cy="290830"/>
            <wp:effectExtent l="0" t="0" r="0" b="0"/>
            <wp:docPr id="103" name="Рисунок 103" descr="base_23848_181308_32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848_181308_32821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 xml:space="preserve"> - размер субсидии, предоставляемой бюджету </w:t>
      </w:r>
      <w:r w:rsidRPr="00200FD4">
        <w:rPr>
          <w:noProof/>
          <w:highlight w:val="yellow"/>
        </w:rPr>
        <w:drawing>
          <wp:inline distT="0" distB="0" distL="0" distR="0" wp14:anchorId="4F2CC475" wp14:editId="0379911A">
            <wp:extent cx="131445" cy="242570"/>
            <wp:effectExtent l="0" t="0" r="1905" b="5080"/>
            <wp:docPr id="104" name="Рисунок 104" descr="base_23848_181308_32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848_181308_32822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>-ого муниципального образования;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69C048B1" wp14:editId="10B19BA0">
            <wp:extent cx="242570" cy="276860"/>
            <wp:effectExtent l="0" t="0" r="5080" b="8890"/>
            <wp:docPr id="105" name="Рисунок 105" descr="base_23848_181308_32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848_181308_32823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08ABFD21" wp14:editId="491A90B6">
            <wp:extent cx="609600" cy="290830"/>
            <wp:effectExtent l="0" t="0" r="0" b="0"/>
            <wp:docPr id="106" name="Рисунок 106" descr="base_23848_181308_32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848_181308_32824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 xml:space="preserve"> - численность коренных малочисленных народов, проживающих на территории </w:t>
      </w:r>
      <w:r w:rsidRPr="00200FD4">
        <w:rPr>
          <w:noProof/>
          <w:highlight w:val="yellow"/>
        </w:rPr>
        <w:drawing>
          <wp:inline distT="0" distB="0" distL="0" distR="0" wp14:anchorId="1B2E7906" wp14:editId="60E5AC07">
            <wp:extent cx="131445" cy="242570"/>
            <wp:effectExtent l="0" t="0" r="1905" b="5080"/>
            <wp:docPr id="107" name="Рисунок 107" descr="base_23848_181308_32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848_181308_32825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>-ого муниципального образования, включенных в перечень, утвержденный распоряжением Правительства Российской Федерации от 17.04.2006 № 536-р (определяется на основании последних данных Всероссийской переписи населения);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66056201" wp14:editId="778DBBEB">
            <wp:extent cx="332740" cy="290830"/>
            <wp:effectExtent l="0" t="0" r="0" b="0"/>
            <wp:docPr id="108" name="Рисунок 108" descr="base_23848_181308_32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848_181308_32826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 xml:space="preserve"> - уровень бюджетной обеспеченности </w:t>
      </w:r>
      <w:r w:rsidRPr="00200FD4">
        <w:rPr>
          <w:noProof/>
          <w:highlight w:val="yellow"/>
        </w:rPr>
        <w:drawing>
          <wp:inline distT="0" distB="0" distL="0" distR="0" wp14:anchorId="136F145E" wp14:editId="276D2681">
            <wp:extent cx="131445" cy="242570"/>
            <wp:effectExtent l="0" t="0" r="1905" b="5080"/>
            <wp:docPr id="109" name="Рисунок 109" descr="base_23848_181308_32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3848_181308_32827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>-ого муниципального образования после распределения дотации на выравнивание бюджетной обеспеченности муниципальных образований;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noProof/>
          <w:highlight w:val="yellow"/>
        </w:rPr>
        <w:drawing>
          <wp:inline distT="0" distB="0" distL="0" distR="0" wp14:anchorId="216AD9DD" wp14:editId="1B34B334">
            <wp:extent cx="152400" cy="152400"/>
            <wp:effectExtent l="0" t="0" r="0" b="0"/>
            <wp:docPr id="110" name="Рисунок 110" descr="base_23848_181308_32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3848_181308_32828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D4">
        <w:rPr>
          <w:highlight w:val="yellow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4 и 5 настоящего Порядка.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11. Результатами использования субсидии являются: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1) количество общин, получивших финансовую поддержку в целях развития экономики традиционных отраслей хозяйственной деятельности коренных малочисленных народов (шт.);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lastRenderedPageBreak/>
        <w:t>2) доля общин, получивших финансовую поддержку в целях развития экономики традиционных отраслей хозяйственной деятельности коренных малочисленных народов, в общем количестве общин, зарегистрированных на территории муниципального образования (процент).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12. Значения результатов использования субсидии устанавливаются в соглашении о предоставлении субсидии.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13. Не использованные по состоянию на 1 января текущего финансового года субсидии подлежат возврату в доход краевого бюджета в соответствии со статьей 242 Бюджетного кодекса Российской Федерации.</w:t>
      </w:r>
    </w:p>
    <w:p w:rsidR="00B04295" w:rsidRPr="00200FD4" w:rsidRDefault="00B04295" w:rsidP="00B04295">
      <w:pPr>
        <w:pStyle w:val="ConsPlusNormal"/>
        <w:spacing w:before="220"/>
        <w:ind w:firstLine="540"/>
        <w:jc w:val="both"/>
        <w:rPr>
          <w:highlight w:val="yellow"/>
        </w:rPr>
      </w:pPr>
      <w:r w:rsidRPr="00200FD4">
        <w:rPr>
          <w:highlight w:val="yellow"/>
        </w:rPr>
        <w:t>14. В случае невыполнения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B04295" w:rsidRPr="00B04295" w:rsidRDefault="00B04295" w:rsidP="00B04295">
      <w:pPr>
        <w:pStyle w:val="ConsPlusNormal"/>
        <w:spacing w:before="220"/>
        <w:ind w:firstLine="540"/>
        <w:jc w:val="both"/>
      </w:pPr>
      <w:r w:rsidRPr="00200FD4">
        <w:rPr>
          <w:highlight w:val="yellow"/>
        </w:rPr>
        <w:t>15.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r>
        <w:t>Приложение 8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СУБСИДИЙ</w:t>
      </w:r>
    </w:p>
    <w:p w:rsidR="0094460D" w:rsidRDefault="0094460D" w:rsidP="0094460D">
      <w:pPr>
        <w:pStyle w:val="ConsPlusTitle"/>
        <w:jc w:val="center"/>
      </w:pPr>
      <w:r>
        <w:t>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3.4 "СОХРАНЕНИЕ И РАЗВИТИЕ НАЦИОНАЛЬНОЙ</w:t>
      </w:r>
    </w:p>
    <w:p w:rsidR="0094460D" w:rsidRDefault="0094460D" w:rsidP="0094460D">
      <w:pPr>
        <w:pStyle w:val="ConsPlusTitle"/>
        <w:jc w:val="center"/>
      </w:pPr>
      <w:r>
        <w:t>КУЛЬТУРЫ, ТРАДИЦИЙ И ОБЫЧАЕВ КОРЕННЫХ МАЛОЧИСЛЕННЫХ НАРОДОВ</w:t>
      </w:r>
    </w:p>
    <w:p w:rsidR="0094460D" w:rsidRDefault="0094460D" w:rsidP="0094460D">
      <w:pPr>
        <w:pStyle w:val="ConsPlusTitle"/>
        <w:jc w:val="center"/>
      </w:pPr>
      <w:r w:rsidRPr="006F0CFE">
        <w:rPr>
          <w:strike/>
          <w:highlight w:val="yellow"/>
        </w:rPr>
        <w:t>СЕВЕРА, СИБИРИ И ДАЛЬНЕГО ВОСТОКА</w:t>
      </w:r>
      <w:r w:rsidR="006F0CFE" w:rsidRPr="009D2D9F">
        <w:rPr>
          <w:strike/>
        </w:rPr>
        <w:t xml:space="preserve"> </w:t>
      </w:r>
      <w:r>
        <w:t>" ПОДПРОГРАММЫ 3</w:t>
      </w:r>
    </w:p>
    <w:p w:rsidR="0094460D" w:rsidRDefault="0094460D" w:rsidP="0094460D">
      <w:pPr>
        <w:pStyle w:val="ConsPlusTitle"/>
        <w:jc w:val="center"/>
      </w:pPr>
      <w:r>
        <w:t>"УСТОЙЧИВОЕ РАЗВИТИЕ КОРЕННЫХ МАЛОЧИСЛЕННЫХ</w:t>
      </w:r>
    </w:p>
    <w:p w:rsidR="0094460D" w:rsidRDefault="0094460D" w:rsidP="0094460D">
      <w:pPr>
        <w:pStyle w:val="ConsPlusTitle"/>
        <w:jc w:val="center"/>
      </w:pPr>
      <w:r>
        <w:t>НАРОДОВ СЕВЕРА, СИБИРИ И ДАЛЬНЕГО ВОСТОКА,</w:t>
      </w:r>
    </w:p>
    <w:p w:rsidR="0094460D" w:rsidRDefault="0094460D" w:rsidP="0094460D">
      <w:pPr>
        <w:pStyle w:val="ConsPlusTitle"/>
        <w:jc w:val="center"/>
      </w:pPr>
      <w:r>
        <w:t>ПРОЖИВАЮЩИХ В КАМЧАТСКОМ КРАЕ"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r>
        <w:rPr>
          <w:color w:val="0000FF"/>
        </w:rPr>
        <w:t>статьей 139</w:t>
      </w:r>
      <w: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>
        <w:rPr>
          <w:color w:val="0000FF"/>
        </w:rPr>
        <w:t>Постановлением</w:t>
      </w:r>
      <w:r>
        <w:t xml:space="preserve"> Правительства Камчатского края от 27.12.2019 N 566-П (далее в настоящем Порядке - Правила) и регулирует вопросы предоставления и распределения субсидий из краевого бюджета местным бюджетам в рамках реализации основного мероприятия 3.4 "Сохранение и развитие национальной культуры, традиций и обычаев коренных малочисленных народов</w:t>
      </w:r>
      <w:r w:rsidRPr="006F0CFE">
        <w:rPr>
          <w:strike/>
        </w:rPr>
        <w:t xml:space="preserve"> </w:t>
      </w:r>
      <w:r w:rsidRPr="006F0CFE">
        <w:rPr>
          <w:strike/>
          <w:highlight w:val="yellow"/>
        </w:rPr>
        <w:t>Севера, Сибири и Дальнего Востока</w:t>
      </w:r>
      <w:r>
        <w:t>" подпрограммы 3 "Устойчивое развитие коренных малочисленных народов Севера, Сибири и Дальнего Востока</w:t>
      </w:r>
      <w:r w:rsidR="006F0CFE">
        <w:t xml:space="preserve"> </w:t>
      </w:r>
      <w:r w:rsidR="006F0CFE" w:rsidRPr="006F0CFE">
        <w:rPr>
          <w:highlight w:val="yellow"/>
        </w:rPr>
        <w:t>Российской Федерации</w:t>
      </w:r>
      <w:r>
        <w:t>, проживающих в Камчатском крае".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3" w:name="P5448"/>
      <w:bookmarkEnd w:id="33"/>
      <w:r>
        <w:t>2. Субсидии предоставляются из краевого бюджета местным бюджетам на софинансирование следующих мероприятий: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4" w:name="P5449"/>
      <w:bookmarkEnd w:id="34"/>
      <w:r>
        <w:t>1) организация и проведение традиционных национальных праздников коренных малочисленных народов;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5" w:name="P5450"/>
      <w:bookmarkEnd w:id="35"/>
      <w:r>
        <w:t>2) поддержка национальных и фольклорных ансамблей Камчатского края (приобретение и изготовление национальных костюмов, национальных музыкальных инструментов);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6" w:name="P5451"/>
      <w:bookmarkEnd w:id="36"/>
      <w:r>
        <w:lastRenderedPageBreak/>
        <w:t>3) поддержка творческих объединений мастеров, мастерских народных художественных промыслов и ремесел Камчатского края (приобретение, заготовка и доставка сырья и материалов, оборудования и необходимой фурнитуры);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7" w:name="P5452"/>
      <w:bookmarkEnd w:id="37"/>
      <w:r>
        <w:t>4) поддержка мастеров Камчатского края, изделия которых утверждены как изделия народных художественных промыслов Камчатского края, признанного художественного достоинства (приобретение, заготовка и доставка сырья и материалов, организация и проведение обучающих курсов и семинаров).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культуры Камчатского края как получателя средств краевого бюджета (далее - Министерство) на цели, указанные в </w:t>
      </w:r>
      <w:r>
        <w:rPr>
          <w:color w:val="0000FF"/>
        </w:rPr>
        <w:t>части 2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8" w:name="P5454"/>
      <w:bookmarkEnd w:id="38"/>
      <w:r>
        <w:t xml:space="preserve">4. Критерием отбора муниципальных образований в Камчатском крае для предоставления субсидий является отнесение территории муниципального образования в Камчатском крае к месту традиционного проживания и традиционной хозяйственной деятельности коренных малочисленных народов согласно </w:t>
      </w:r>
      <w:r>
        <w:rPr>
          <w:color w:val="0000FF"/>
        </w:rPr>
        <w:t>Распоряжению</w:t>
      </w:r>
      <w:r>
        <w:t xml:space="preserve"> Правительства Российской Федерации от 08.05.2009 N 631-р.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39" w:name="P5455"/>
      <w:bookmarkEnd w:id="39"/>
      <w:r>
        <w:t>5. Условиями предоставления субсидии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6.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7. Уровень софинансирования расходного обязательства муниципального образования за счет средств краевого бюджета определяется в размере не более 90% от объема соответствующего расходного обязательства муниципального образования.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Правилами.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8. Размер субсидии, предоставляемой из краевого бюджета местному бюджету,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29"/>
        </w:rPr>
        <w:lastRenderedPageBreak/>
        <w:drawing>
          <wp:inline distT="0" distB="0" distL="0" distR="0">
            <wp:extent cx="2124075" cy="514350"/>
            <wp:effectExtent l="0" t="0" r="9525" b="0"/>
            <wp:docPr id="40" name="Рисунок 40" descr="base_23848_181308_32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23848_181308_32829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09550" cy="266700"/>
            <wp:effectExtent l="0" t="0" r="0" b="0"/>
            <wp:docPr id="39" name="Рисунок 39" descr="base_23848_181308_32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ase_23848_181308_32830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субсидии, предоставляемой бюджету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8" name="Рисунок 38" descr="base_23848_181308_32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ase_23848_181308_32831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-ого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37" name="Рисунок 37" descr="base_23848_181308_32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23848_181308_32832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66700" cy="266700"/>
            <wp:effectExtent l="0" t="0" r="0" b="0"/>
            <wp:docPr id="36" name="Рисунок 36" descr="base_23848_181308_32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ase_23848_181308_32833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5" name="Рисунок 35" descr="base_23848_181308_32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ase_23848_181308_32834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-го муниципального образования в Камчатском крае на реализацию мероприятия, указанного в </w:t>
      </w:r>
      <w:r>
        <w:rPr>
          <w:color w:val="0000FF"/>
        </w:rPr>
        <w:t>пункте 1 части 2</w:t>
      </w:r>
      <w:r>
        <w:t xml:space="preserve"> настоящего Порядка,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субсидии, уменьшенная на уровень софинансирования за счет бюджета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4" name="Рисунок 34" descr="base_23848_181308_32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ase_23848_181308_32835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33" name="Рисунок 33" descr="base_23848_181308_32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ase_23848_181308_32836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2" name="Рисунок 32" descr="base_23848_181308_32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ase_23848_181308_3283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-го муниципального образования в Камчатском крае на реализацию мероприятия, указанного в </w:t>
      </w:r>
      <w:r>
        <w:rPr>
          <w:color w:val="0000FF"/>
        </w:rPr>
        <w:t>пункте 2 части 2</w:t>
      </w:r>
      <w:r>
        <w:t xml:space="preserve"> настоящего Порядка,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субсидии, уменьшенная на уровень софинансирования за счет бюджета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1" name="Рисунок 31" descr="base_23848_181308_32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ase_23848_181308_3283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66700" cy="266700"/>
            <wp:effectExtent l="0" t="0" r="0" b="0"/>
            <wp:docPr id="30" name="Рисунок 30" descr="base_23848_181308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ase_23848_181308_32839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9" name="Рисунок 29" descr="base_23848_181308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se_23848_181308_32840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-го муниципального образования в Камчатском крае на реализацию мероприятия, указанного в </w:t>
      </w:r>
      <w:r>
        <w:rPr>
          <w:color w:val="0000FF"/>
        </w:rPr>
        <w:t>пункте 3 части 2</w:t>
      </w:r>
      <w:r>
        <w:t xml:space="preserve"> настоящего Порядка,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субсидии, уменьшенная на уровень софинансирования за счет бюджета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8" name="Рисунок 28" descr="base_23848_181308_32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ase_23848_181308_32841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27" name="Рисунок 27" descr="base_23848_181308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ase_23848_181308_32842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6" name="Рисунок 26" descr="base_23848_181308_32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ase_23848_181308_3284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-го муниципального образования в Камчатском крае на реализацию мероприятия, указанного в </w:t>
      </w:r>
      <w:r>
        <w:rPr>
          <w:color w:val="0000FF"/>
        </w:rPr>
        <w:t>пункте 4 части 2</w:t>
      </w:r>
      <w:r>
        <w:t xml:space="preserve"> настоящего Порядка,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субсидии, уменьшенная на уровень софинансирования за счет бюджета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5" name="Рисунок 25" descr="base_23848_181308_32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ase_23848_181308_32844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</w:rPr>
        <w:drawing>
          <wp:inline distT="0" distB="0" distL="0" distR="0">
            <wp:extent cx="133350" cy="133350"/>
            <wp:effectExtent l="0" t="0" r="0" b="0"/>
            <wp:docPr id="24" name="Рисунок 24" descr="base_23848_181308_32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ase_23848_181308_32845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муниципальных образований в Камчатском крае, соответствующих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9.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0" w:name="P5473"/>
      <w:bookmarkEnd w:id="40"/>
      <w:r>
        <w:t>10. Для оценки эффективности использования субсидии применяется следующий перечень результатов использования субсидии: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1) для мероприятия, указанного в </w:t>
      </w:r>
      <w:r>
        <w:rPr>
          <w:color w:val="0000FF"/>
        </w:rPr>
        <w:t>пункте 1 части 2</w:t>
      </w:r>
      <w:r>
        <w:t xml:space="preserve"> настоящего Порядка, - количество традиционных национальных праздников коренных малочисленных народов, проживающих в Камчатском крае, организованных и проведенных с применением мер государственной поддержки (шт.);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2) для мероприятия, указанного в </w:t>
      </w:r>
      <w:r>
        <w:rPr>
          <w:color w:val="0000FF"/>
        </w:rPr>
        <w:t>пункте 2 части 2</w:t>
      </w:r>
      <w:r>
        <w:t xml:space="preserve"> настоящего Порядка, - количество мероприятий, в которых принял участие национальный (фольклорный) ансамбль, получивший государственную поддержку (шт.);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lastRenderedPageBreak/>
        <w:t xml:space="preserve">3) для мероприятия, указанного в </w:t>
      </w:r>
      <w:r>
        <w:rPr>
          <w:color w:val="0000FF"/>
        </w:rPr>
        <w:t>пункте 3 части 2</w:t>
      </w:r>
      <w:r>
        <w:t xml:space="preserve"> настоящего Порядка, - количество мероприятий, в которых приняли участие творческие объединения мастеров, мастерские народных художественных промыслов и ремесел Камчатского края (шт.);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4) для мероприятия, указанного в </w:t>
      </w:r>
      <w:r>
        <w:rPr>
          <w:color w:val="0000FF"/>
        </w:rPr>
        <w:t>пункте 4 части 2</w:t>
      </w:r>
      <w:r>
        <w:t xml:space="preserve"> настоящего Порядка, - количество мероприятий, в которых приняли участие мастера Камчатского края, изделия которых утверждены как изделия народных художественных промыслов Камчатского края, признанного художественного достоинства.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11. Значения результатов использования субсидии устанавливаются соглашением о предоставлении субсидии.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13. 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документов и принятия решения о предоставлении/об отказе в предоставлении субсидии утверждаются приказом Министерства.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14.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соглашении, и фактически достигнутых по итогам отчетного года значений результатов использования субсидии, предусмотренных </w:t>
      </w:r>
      <w:r>
        <w:rPr>
          <w:color w:val="0000FF"/>
        </w:rPr>
        <w:t>частью 10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r>
        <w:rPr>
          <w:color w:val="0000FF"/>
        </w:rPr>
        <w:t>статьей 242</w:t>
      </w:r>
      <w:r>
        <w:t xml:space="preserve"> Бюджетного кодекса Российской Федерации.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r>
        <w:t>Приложение 9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СУБСИДИЙ</w:t>
      </w:r>
    </w:p>
    <w:p w:rsidR="0094460D" w:rsidRDefault="0094460D" w:rsidP="0094460D">
      <w:pPr>
        <w:pStyle w:val="ConsPlusTitle"/>
        <w:jc w:val="center"/>
      </w:pPr>
      <w:r>
        <w:t>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5,2 "СТИМУЛИРОВАНИЕ РАЗВИТИЯ МЕСТНЫХ СООБЩЕСТВ,</w:t>
      </w:r>
    </w:p>
    <w:p w:rsidR="0094460D" w:rsidRDefault="0094460D" w:rsidP="0094460D">
      <w:pPr>
        <w:pStyle w:val="ConsPlusTitle"/>
        <w:jc w:val="center"/>
      </w:pPr>
      <w:r>
        <w:t>РАЗВИТИЯ БЛАГОТВОРИТЕЛЬНОСТИ" ПОДПРОГРАММЫ 5 "РАЗВИТИЕ</w:t>
      </w:r>
    </w:p>
    <w:p w:rsidR="0094460D" w:rsidRDefault="0094460D" w:rsidP="0094460D">
      <w:pPr>
        <w:pStyle w:val="ConsPlusTitle"/>
        <w:jc w:val="center"/>
      </w:pPr>
      <w:r>
        <w:t>ГРАЖДАНСКОЙ АКТИВНОСТИ И ГОСУДАРСТВЕННАЯ ПОДДЕРЖКА</w:t>
      </w:r>
    </w:p>
    <w:p w:rsidR="0094460D" w:rsidRDefault="0094460D" w:rsidP="0094460D">
      <w:pPr>
        <w:pStyle w:val="ConsPlusTitle"/>
        <w:jc w:val="center"/>
      </w:pPr>
      <w:r>
        <w:t>НЕКОММЕРЧЕСКИХ НЕПРАВИТЕЛЬСТВЕННЫХ ОРГАНИЗАЦИЙ"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r>
        <w:rPr>
          <w:color w:val="0000FF"/>
        </w:rPr>
        <w:t>статьей 139</w:t>
      </w:r>
      <w:r>
        <w:t xml:space="preserve"> Бюджетного кодекса Российской </w:t>
      </w:r>
      <w:r>
        <w:lastRenderedPageBreak/>
        <w:t xml:space="preserve">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>
        <w:rPr>
          <w:color w:val="0000FF"/>
        </w:rPr>
        <w:t>Постановлением</w:t>
      </w:r>
      <w:r>
        <w:t xml:space="preserve"> Правительства Камчатского края от 27.12.2019 N 566-П (далее в настоящем Порядке - Правила) и регулирует вопросы предоставления и распределения субсидий из краевого бюджета местным бюджетам в рамках реализации основного мероприятия 5.2 "Стимулирование развития местных сообществ, развития благотворительности" подпрограммы 5 "Развитие гражданской активности и государственная поддержка некоммерческих неправительственных организаций".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1" w:name="P5507"/>
      <w:bookmarkEnd w:id="41"/>
      <w:r>
        <w:t>2. Субсидии предоставляются из краевого бюджета местным бюджетам на софинансирование мероприятий по повышению гражданской активности социально ориентированных некоммерческих организаций (далее - СОНКО) и улучшению условий для устойчивого развитая СОНКО в муниципальных образованиях в Камчатском крае.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развития гражданского общества, молодежи и информационной политики Камчатского края как получателя средств краевого бюджета (далее - Министерство) на цели, указанные в </w:t>
      </w:r>
      <w:r>
        <w:rPr>
          <w:color w:val="0000FF"/>
        </w:rPr>
        <w:t>части 2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2" w:name="P5510"/>
      <w:bookmarkEnd w:id="42"/>
      <w:r>
        <w:t xml:space="preserve">4. Критерием отбора муниципальных образований в Камчатском крае для предоставления субсидий является наличие в муниципальном образовании в Камчатском крае НКО, зарегистрированных в установленном федеральным законодательством порядке и осуществляющих на территории муниципального образования в Камчатском крае в соответствии со своими учредительными документами виды деятельности, предусмотренные </w:t>
      </w:r>
      <w:r>
        <w:rPr>
          <w:color w:val="0000FF"/>
        </w:rPr>
        <w:t>пунктом 1 статьи 31(1)</w:t>
      </w:r>
      <w:r>
        <w:t xml:space="preserve"> Федерального закона от 12.01.1996 N 7-ФЗ "О некоммерческих организациях" и </w:t>
      </w:r>
      <w:r>
        <w:rPr>
          <w:color w:val="0000FF"/>
        </w:rPr>
        <w:t>частью 1 статьи 4</w:t>
      </w:r>
      <w:r>
        <w:t xml:space="preserve"> Закона Камчатского края от 14.11.2011 N 689 "О государственной поддержке некоммерческих организаций в Камчатском крае".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3" w:name="P5511"/>
      <w:bookmarkEnd w:id="43"/>
      <w:r>
        <w:t>5. Условиями предоставления субсидии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6.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7. Уровень софинансирования расходного обязательства муниципального образования за счет средств краевого бюджета определяется в размере не более 90% от объема соответствующего расходного обязательства муниципального образования.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</w:t>
      </w:r>
      <w:r>
        <w:lastRenderedPageBreak/>
        <w:t>за счет средств местного бюджета, рассчитываемого с учетом уровня софинансирования за счет средств краевого бюджета, определенного в соответствии с Правилами.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8. Размер субсидии, предоставляемой из краевого бюджета местному бюджету на реализацию мероприятий,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790575" cy="285750"/>
            <wp:effectExtent l="0" t="0" r="0" b="0"/>
            <wp:docPr id="23" name="Рисунок 23" descr="base_23848_181308_32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ase_23848_181308_32846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38125" cy="266700"/>
            <wp:effectExtent l="0" t="0" r="9525" b="0"/>
            <wp:docPr id="22" name="Рисунок 22" descr="base_23848_181308_32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ase_23848_181308_32847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субсидии бюджету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1" name="Рисунок 21" descr="base_23848_181308_32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base_23848_181308_3284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-того муниципального образования в Камчатском крае на реализацию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20" name="Рисунок 20" descr="base_23848_181308_32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ase_23848_181308_32849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-тых программ (проектов) СОНКО, не превышающий 1,3 млн. рублей и определяемый по следующей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2524125" cy="285750"/>
            <wp:effectExtent l="0" t="0" r="9525" b="0"/>
            <wp:docPr id="19" name="Рисунок 19" descr="base_23848_181308_32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ase_23848_181308_3285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18" name="Рисунок 18" descr="base_23848_181308_32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ase_23848_181308_32851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17" name="Рисунок 17" descr="base_23848_181308_32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base_23848_181308_32852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заявленный органом местного самоуправления общий объем расходного обязательства по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16" name="Рисунок 16" descr="base_23848_181308_32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ase_23848_181308_32853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-тым программам (проектам) СОНКО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15" name="Рисунок 15" descr="base_23848_181308_32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ase_23848_181308_32854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-того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600075" cy="285750"/>
            <wp:effectExtent l="0" t="0" r="9525" b="0"/>
            <wp:docPr id="14" name="Рисунок 14" descr="base_23848_181308_32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ase_23848_181308_32855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расходных обязательств по заявленным программам (проектам) СОНКО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247650"/>
            <wp:effectExtent l="0" t="0" r="9525" b="0"/>
            <wp:docPr id="13" name="Рисунок 13" descr="base_23848_181308_32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ase_23848_181308_32856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Доля софинансирования расходных обязательств за счет средств краевого бюджета, не более 90%;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11" name="Рисунок 11" descr="base_23848_181308_32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base_23848_181308_32857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программ (проектов СОНКО), поданных на конкурс на право получения СОНКО субсидий на реализацию социально значимых программ (проектов) в отчетном финансовом году.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9.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4" w:name="P5532"/>
      <w:bookmarkEnd w:id="44"/>
      <w:r>
        <w:t>10. Для оценки эффективности использования субсидии применяется следующий перечень результатов использования субсидии: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количество мероприятий, проведенных СОНКО в рамках программ (проектов) при финансовой поддержке органами местного самоуправления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количество мероприятий, проведенных СОНКО совместно с органами местного самоуправления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число граждан, принявших участие в мероприятиях в рамках программ (проектов) СОНКО;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количество публикаций в средствах массовой информации, в том числе в сети Интернет, посвященных вопросам развития и деятельности СОНКО;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5) среднегодовая численность штатных и внештатных работников СОНКО, осуществляющих деятельность в Камчатском крае, участвующих в реализации социально значимых программ и проектов, </w:t>
      </w:r>
      <w:r>
        <w:lastRenderedPageBreak/>
        <w:t>оказании общественно полезных услуг;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6) общая численность добровольцев, привлекаемых СОНКО к реализации социально значимых программ и проектов, оказанию общественно полезных услуг при финансовой поддержке органов местного самоуправления муниципальных образований в Камчатском крае.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11. Значения результатов использования субсидии устанавливаются соглашением о предоставлении субсидии.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13. 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документов и принятия решения о предоставлении/об отказе в предоставлении субсидии утверждаются приказом Министерства.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14.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соглашении, и фактически достигнутых по итогам отчетного года значений результатов использования субсидии, предусмотренных </w:t>
      </w:r>
      <w:r>
        <w:rPr>
          <w:color w:val="0000FF"/>
        </w:rPr>
        <w:t>частью 10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15. Неиспользованные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r>
        <w:rPr>
          <w:color w:val="0000FF"/>
        </w:rPr>
        <w:t>статьей 242</w:t>
      </w:r>
      <w:r>
        <w:t xml:space="preserve"> Бюджетного кодекса Российской Федерации.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контроля.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right"/>
        <w:outlineLvl w:val="1"/>
      </w:pPr>
      <w:bookmarkStart w:id="45" w:name="P5554"/>
      <w:bookmarkEnd w:id="45"/>
      <w:r>
        <w:t>Приложение 10</w:t>
      </w:r>
    </w:p>
    <w:p w:rsidR="0094460D" w:rsidRDefault="0094460D" w:rsidP="0094460D">
      <w:pPr>
        <w:pStyle w:val="ConsPlusNormal"/>
        <w:jc w:val="right"/>
      </w:pPr>
      <w:r>
        <w:t>к Программе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Title"/>
        <w:jc w:val="center"/>
      </w:pPr>
      <w:r>
        <w:t>ПОРЯДОК</w:t>
      </w:r>
    </w:p>
    <w:p w:rsidR="0094460D" w:rsidRDefault="0094460D" w:rsidP="0094460D">
      <w:pPr>
        <w:pStyle w:val="ConsPlusTitle"/>
        <w:jc w:val="center"/>
      </w:pPr>
      <w:r>
        <w:t>ПРЕДОСТАВЛЕНИЯ И РАСПРЕДЕЛЕНИЯ СУБСИДИЙ</w:t>
      </w:r>
    </w:p>
    <w:p w:rsidR="0094460D" w:rsidRDefault="0094460D" w:rsidP="0094460D">
      <w:pPr>
        <w:pStyle w:val="ConsPlusTitle"/>
        <w:jc w:val="center"/>
      </w:pPr>
      <w:r>
        <w:t>МЕСТНЫМ БЮДЖЕТАМ В РАМКАХ РЕАЛИЗАЦИИ ОСНОВНОГО</w:t>
      </w:r>
    </w:p>
    <w:p w:rsidR="0094460D" w:rsidRDefault="0094460D" w:rsidP="0094460D">
      <w:pPr>
        <w:pStyle w:val="ConsPlusTitle"/>
        <w:jc w:val="center"/>
      </w:pPr>
      <w:r>
        <w:t>МЕРОПРИЯТИЯ 5.5 "СОЗДАНИЕ И ПОДДЕРЖКА ИНФРАСТРУКТУРЫ</w:t>
      </w:r>
    </w:p>
    <w:p w:rsidR="0094460D" w:rsidRDefault="0094460D" w:rsidP="0094460D">
      <w:pPr>
        <w:pStyle w:val="ConsPlusTitle"/>
        <w:jc w:val="center"/>
      </w:pPr>
      <w:r>
        <w:t>ДЛЯ ДЕЯТЕЛЬНОСТИ НЕКОММЕРЧЕСКИХ ОРГАНИЗАЦИЙ НА РЕГИОНАЛЬНОМ</w:t>
      </w:r>
    </w:p>
    <w:p w:rsidR="0094460D" w:rsidRDefault="0094460D" w:rsidP="0094460D">
      <w:pPr>
        <w:pStyle w:val="ConsPlusTitle"/>
        <w:jc w:val="center"/>
      </w:pPr>
      <w:r>
        <w:t>И МУНИЦИПАЛЬНОМ УРОВНЯХ, ИМУЩЕСТВЕННАЯ ПОДДЕРЖКА</w:t>
      </w:r>
    </w:p>
    <w:p w:rsidR="0094460D" w:rsidRDefault="0094460D" w:rsidP="0094460D">
      <w:pPr>
        <w:pStyle w:val="ConsPlusTitle"/>
        <w:jc w:val="center"/>
      </w:pPr>
      <w:r>
        <w:t>НЕКОММЕРЧЕСКИХ ОРГАНИЗАЦИЙ" ПОДПРОГРАММЫ 5 "РАЗВИТИЕ</w:t>
      </w:r>
    </w:p>
    <w:p w:rsidR="0094460D" w:rsidRDefault="0094460D" w:rsidP="0094460D">
      <w:pPr>
        <w:pStyle w:val="ConsPlusTitle"/>
        <w:jc w:val="center"/>
      </w:pPr>
      <w:r>
        <w:t>ГРАЖДАНСКОЙ АКТИВНОСТИ И ГОСУДАРСТВЕННАЯ ПОДДЕРЖКА</w:t>
      </w:r>
    </w:p>
    <w:p w:rsidR="0094460D" w:rsidRDefault="0094460D" w:rsidP="0094460D">
      <w:pPr>
        <w:pStyle w:val="ConsPlusTitle"/>
        <w:jc w:val="center"/>
      </w:pPr>
      <w:r>
        <w:t>НЕКОММЕРЧЕСКИХ НЕПРАВИТЕЛЬСТВЕННЫХ ОРГАНИЗАЦИЙ"</w:t>
      </w:r>
    </w:p>
    <w:p w:rsidR="0094460D" w:rsidRDefault="0094460D" w:rsidP="0094460D">
      <w:pPr>
        <w:spacing w:after="1"/>
      </w:pPr>
    </w:p>
    <w:p w:rsidR="0094460D" w:rsidRDefault="0094460D" w:rsidP="0094460D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r>
        <w:rPr>
          <w:color w:val="0000FF"/>
        </w:rPr>
        <w:t>статьей 139</w:t>
      </w:r>
      <w:r>
        <w:t xml:space="preserve"> Бюджетного кодекса Российской </w:t>
      </w:r>
      <w:r>
        <w:lastRenderedPageBreak/>
        <w:t xml:space="preserve">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>
        <w:rPr>
          <w:color w:val="0000FF"/>
        </w:rPr>
        <w:t>Постановлением</w:t>
      </w:r>
      <w:r>
        <w:t xml:space="preserve"> Правительства Камчатского края от 27.12.2019 N 566-П (далее в настоящем Порядке - Правила) и регулирует вопросы предоставления и распределения субсидий из краевого бюджета местным бюджетам в рамках реализации основного мероприятия 5.5 "Создание и поддержка инфраструктуры для деятельности некоммерческих организаций на региональном и муниципальном уровнях, имущественная поддержка некоммерческих организаций" подпрограммы 5 "Развитие гражданской активности и государственная поддержка некоммерческих неправительственных организаций".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6" w:name="P5573"/>
      <w:bookmarkEnd w:id="46"/>
      <w:r>
        <w:t>2. Субсидии предоставляются из краевого бюджета местным бюджетам на софинансирование мероприятий по улучшению условий для устойчивого развития некоммерческих организаций в муниципальных образованиях в Камчатском крае (далее в настоящем Порядке соответственно - мероприятие, НКО).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развития гражданского общества, молодежи и информационной политики Камчатского края как получателя средств краевого бюджета (далее - Министерство) на цели, указанные в </w:t>
      </w:r>
      <w:r>
        <w:rPr>
          <w:color w:val="0000FF"/>
        </w:rPr>
        <w:t>части 2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7" w:name="P5576"/>
      <w:bookmarkEnd w:id="47"/>
      <w:r>
        <w:t xml:space="preserve">4. Критерием отбора муниципальных образований в Камчатском крае для предоставления субсидий является наличие в муниципальном образовании в Камчатском крае НКО, зарегистрированных в установленном федеральным законодательством порядке и осуществляющих на территории муниципального образования в Камчатском крае в соответствии со своими учредительными документами виды деятельности, предусмотренные </w:t>
      </w:r>
      <w:r>
        <w:rPr>
          <w:color w:val="0000FF"/>
        </w:rPr>
        <w:t>пунктом 1 статьи 31(1)</w:t>
      </w:r>
      <w:r>
        <w:t xml:space="preserve"> Федерального закона от 12.01.1996 N 7-ФЗ "О некоммерческих организациях" и </w:t>
      </w:r>
      <w:r>
        <w:rPr>
          <w:color w:val="0000FF"/>
        </w:rPr>
        <w:t>частью 1 статьи 4</w:t>
      </w:r>
      <w:r>
        <w:t xml:space="preserve"> Закона Камчатского края от 14.11.2011 N 689 "О государственной поддержке некоммерческих организаций в Камчатском крае".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8" w:name="P5577"/>
      <w:bookmarkEnd w:id="48"/>
      <w:r>
        <w:t>5. Условиями предоставления субсидии являются: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6.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 </w:t>
      </w:r>
      <w:r>
        <w:rPr>
          <w:color w:val="0000FF"/>
        </w:rPr>
        <w:t>частями 4</w:t>
      </w:r>
      <w:r>
        <w:t xml:space="preserve"> и </w:t>
      </w:r>
      <w:r>
        <w:rPr>
          <w:color w:val="0000FF"/>
        </w:rPr>
        <w:t>5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7. Уровень софинансирования расходного обязательства муниципального образования за счет средств краевого бюджета определяется в размере не более 95% от объема соответствующего расходного обязательства муниципального образования.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</w:t>
      </w:r>
      <w:r>
        <w:lastRenderedPageBreak/>
        <w:t>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Правилами.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8. Размер субсидии, предоставляемой из краевого бюджета местному бюджету на реализацию мероприятий, определяется по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790575" cy="285750"/>
            <wp:effectExtent l="0" t="0" r="0" b="0"/>
            <wp:docPr id="10" name="Рисунок 10" descr="base_23848_181308_32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base_23848_181308_32858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38125" cy="266700"/>
            <wp:effectExtent l="0" t="0" r="9525" b="0"/>
            <wp:docPr id="9" name="Рисунок 9" descr="base_23848_181308_32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base_23848_181308_32859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субсидии бюджету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8" name="Рисунок 8" descr="base_23848_181308_32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base_23848_181308_32860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-того муниципального образования в Камчатском крае на реализацию </w:t>
      </w:r>
      <w:r>
        <w:rPr>
          <w:noProof/>
          <w:position w:val="-3"/>
        </w:rPr>
        <w:drawing>
          <wp:inline distT="0" distB="0" distL="0" distR="0">
            <wp:extent cx="95250" cy="180975"/>
            <wp:effectExtent l="0" t="0" r="0" b="9525"/>
            <wp:docPr id="7" name="Рисунок 7" descr="base_23848_181308_32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base_23848_181308_32861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-тых мероприятий, не превышающий 300 тыс. рублей и определяемый по следующей формуле: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2524125" cy="285750"/>
            <wp:effectExtent l="0" t="0" r="9525" b="0"/>
            <wp:docPr id="6" name="Рисунок 6" descr="base_23848_181308_32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base_23848_181308_32862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94460D" w:rsidRDefault="0094460D" w:rsidP="0094460D">
      <w:pPr>
        <w:pStyle w:val="ConsPlusNormal"/>
        <w:jc w:val="both"/>
      </w:pPr>
    </w:p>
    <w:p w:rsidR="0094460D" w:rsidRDefault="0094460D" w:rsidP="0094460D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5" name="Рисунок 5" descr="base_23848_181308_32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base_23848_181308_32863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4" name="Рисунок 4" descr="base_23848_181308_32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ase_23848_181308_32864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заявленный органом местного самоуправления общий объем расходного обязательства, возникающий при оценке затрат (в денежном выражении) на реализацию мероприятий по созданию и обеспечению работы районных (городских) информационно-консультационных (ресурсных) центров по содействию деятельности социально ориентированных НКО </w:t>
      </w:r>
      <w:r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3" name="Рисунок 3" descr="base_23848_181308_32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base_23848_181308_32865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-того муниципального образования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600075" cy="285750"/>
            <wp:effectExtent l="0" t="0" r="9525" b="0"/>
            <wp:docPr id="2" name="Рисунок 2" descr="base_23848_181308_32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ase_23848_181308_32866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расходных обязательств по заявленным органами местного самоуправления объемам расходных обязательств по созданию и обеспечению работы районных (городских) информационно-консультационных (ресурсных) центров по содействию деятельности социально ориентированных НКО муниципальных образований в Камчатском крае;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247650"/>
            <wp:effectExtent l="0" t="0" r="9525" b="0"/>
            <wp:docPr id="1" name="Рисунок 1" descr="base_23848_181308_328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ase_23848_181308_32867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доля софинансирования расходных обязательств за счет средств краевого бюджета, не более 95%.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9.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bookmarkStart w:id="49" w:name="P5597"/>
      <w:bookmarkEnd w:id="49"/>
      <w:r>
        <w:t>10. Для оценки эффективности использования субсидии применяется следующий перечень результатов использования субсидии: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1) количество СОНКО, которым оказана консультационная поддержка;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2) количество консультаций, предоставленных СОНКО;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3) количество проведенных информационных мероприятий в рамках работы районных (городских) информационно-консультационных (ресурсных) центров по содействию деятельности СОНКО;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4) количество публикаций в средствах массовой информации, в том числе в сети Интернет, посвященных вопросам развития и деятельности СОНКО.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lastRenderedPageBreak/>
        <w:t>11. Значения результатов использования субсидии устанавливаются соглашением о предоставлении субсидии.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13. 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документов и принятия решения о предоставлении/об отказе в предоставлении субсидии утверждаются приказом Министерства.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14.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соглашении, и фактически достигнутых по итогам отчетного года значений результатов использования субсидии, предусмотренных </w:t>
      </w:r>
      <w:r>
        <w:rPr>
          <w:color w:val="0000FF"/>
        </w:rPr>
        <w:t>частью 10</w:t>
      </w:r>
      <w:r>
        <w:t xml:space="preserve"> настоящего Порядка.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 xml:space="preserve">15.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r>
        <w:rPr>
          <w:color w:val="0000FF"/>
        </w:rPr>
        <w:t>статьей 242</w:t>
      </w:r>
      <w:r>
        <w:t xml:space="preserve"> Бюджетного кодекса Российской Федерации.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94460D" w:rsidRDefault="0094460D" w:rsidP="0094460D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контроля.</w:t>
      </w:r>
    </w:p>
    <w:p w:rsidR="00D73D75" w:rsidRDefault="00D73D75" w:rsidP="0089395C">
      <w:pPr>
        <w:ind w:left="5670"/>
        <w:jc w:val="right"/>
      </w:pPr>
      <w:r w:rsidRPr="006E4E8A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73D75" w:rsidRDefault="00D73D75" w:rsidP="00D73D75">
      <w:pPr>
        <w:ind w:left="5670"/>
      </w:pPr>
    </w:p>
    <w:p w:rsidR="00D73D75" w:rsidRDefault="00D73D75" w:rsidP="00D73D75">
      <w:pPr>
        <w:ind w:left="5670"/>
      </w:pPr>
    </w:p>
    <w:p w:rsidR="00D73D75" w:rsidRDefault="00D73D75" w:rsidP="00D73D75">
      <w:pPr>
        <w:ind w:left="5670"/>
      </w:pPr>
    </w:p>
    <w:p w:rsidR="00D73D75" w:rsidRPr="00D73D75" w:rsidRDefault="00D73D75" w:rsidP="00D73D75">
      <w:pPr>
        <w:ind w:left="5670"/>
        <w:jc w:val="right"/>
      </w:pPr>
    </w:p>
    <w:sectPr w:rsidR="00D73D75" w:rsidRPr="00D73D75" w:rsidSect="00BE22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82D" w:rsidRDefault="0083382D" w:rsidP="0031799B">
      <w:pPr>
        <w:spacing w:after="0" w:line="240" w:lineRule="auto"/>
      </w:pPr>
      <w:r>
        <w:separator/>
      </w:r>
    </w:p>
  </w:endnote>
  <w:endnote w:type="continuationSeparator" w:id="0">
    <w:p w:rsidR="0083382D" w:rsidRDefault="0083382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82D" w:rsidRDefault="0083382D" w:rsidP="0031799B">
      <w:pPr>
        <w:spacing w:after="0" w:line="240" w:lineRule="auto"/>
      </w:pPr>
      <w:r>
        <w:separator/>
      </w:r>
    </w:p>
  </w:footnote>
  <w:footnote w:type="continuationSeparator" w:id="0">
    <w:p w:rsidR="0083382D" w:rsidRDefault="0083382D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66210"/>
    <w:multiLevelType w:val="hybridMultilevel"/>
    <w:tmpl w:val="29645D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E790C"/>
    <w:multiLevelType w:val="hybridMultilevel"/>
    <w:tmpl w:val="544C6656"/>
    <w:lvl w:ilvl="0" w:tplc="E8D279E2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D4B"/>
    <w:rsid w:val="00033533"/>
    <w:rsid w:val="00043ABD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B5202"/>
    <w:rsid w:val="000C25E8"/>
    <w:rsid w:val="000C7139"/>
    <w:rsid w:val="000E4F40"/>
    <w:rsid w:val="000E53EF"/>
    <w:rsid w:val="001125EB"/>
    <w:rsid w:val="00112C1A"/>
    <w:rsid w:val="001208AF"/>
    <w:rsid w:val="00126EFA"/>
    <w:rsid w:val="0013082B"/>
    <w:rsid w:val="00140E22"/>
    <w:rsid w:val="00180140"/>
    <w:rsid w:val="00181702"/>
    <w:rsid w:val="00181A55"/>
    <w:rsid w:val="001A3DA2"/>
    <w:rsid w:val="001C15D6"/>
    <w:rsid w:val="001C4236"/>
    <w:rsid w:val="001D00F5"/>
    <w:rsid w:val="001D4724"/>
    <w:rsid w:val="001F1DD5"/>
    <w:rsid w:val="00200FD4"/>
    <w:rsid w:val="0022234A"/>
    <w:rsid w:val="00225F0E"/>
    <w:rsid w:val="002336F5"/>
    <w:rsid w:val="00233FCB"/>
    <w:rsid w:val="0024385A"/>
    <w:rsid w:val="00252789"/>
    <w:rsid w:val="00257670"/>
    <w:rsid w:val="00275698"/>
    <w:rsid w:val="00295AC8"/>
    <w:rsid w:val="002A481A"/>
    <w:rsid w:val="002C2B5A"/>
    <w:rsid w:val="002D5D0F"/>
    <w:rsid w:val="002D78A9"/>
    <w:rsid w:val="002E3E7F"/>
    <w:rsid w:val="002E4E87"/>
    <w:rsid w:val="002F3844"/>
    <w:rsid w:val="0030022E"/>
    <w:rsid w:val="00313CF4"/>
    <w:rsid w:val="003154F7"/>
    <w:rsid w:val="0031799B"/>
    <w:rsid w:val="00325258"/>
    <w:rsid w:val="00327B6F"/>
    <w:rsid w:val="0033384C"/>
    <w:rsid w:val="00333C84"/>
    <w:rsid w:val="003435A1"/>
    <w:rsid w:val="00374C3C"/>
    <w:rsid w:val="003776F4"/>
    <w:rsid w:val="0038403D"/>
    <w:rsid w:val="00392107"/>
    <w:rsid w:val="00397C94"/>
    <w:rsid w:val="003B0709"/>
    <w:rsid w:val="003B2146"/>
    <w:rsid w:val="003B52E1"/>
    <w:rsid w:val="003B55E1"/>
    <w:rsid w:val="003C1DE2"/>
    <w:rsid w:val="003C30E0"/>
    <w:rsid w:val="003E5DB6"/>
    <w:rsid w:val="003F0449"/>
    <w:rsid w:val="004264D0"/>
    <w:rsid w:val="0043251D"/>
    <w:rsid w:val="004334B7"/>
    <w:rsid w:val="004348C7"/>
    <w:rsid w:val="0043505F"/>
    <w:rsid w:val="004351FE"/>
    <w:rsid w:val="004415AF"/>
    <w:rsid w:val="004440D5"/>
    <w:rsid w:val="004549E8"/>
    <w:rsid w:val="00457E3F"/>
    <w:rsid w:val="00464949"/>
    <w:rsid w:val="00466B97"/>
    <w:rsid w:val="00491667"/>
    <w:rsid w:val="004B221A"/>
    <w:rsid w:val="004C1C88"/>
    <w:rsid w:val="004D2489"/>
    <w:rsid w:val="004E00B2"/>
    <w:rsid w:val="004E554E"/>
    <w:rsid w:val="004E6A87"/>
    <w:rsid w:val="00503FC3"/>
    <w:rsid w:val="005271B3"/>
    <w:rsid w:val="00533659"/>
    <w:rsid w:val="005578C9"/>
    <w:rsid w:val="00561C41"/>
    <w:rsid w:val="00563B33"/>
    <w:rsid w:val="00576D34"/>
    <w:rsid w:val="005846D7"/>
    <w:rsid w:val="005D2494"/>
    <w:rsid w:val="005E758A"/>
    <w:rsid w:val="005F11A7"/>
    <w:rsid w:val="005F1F7D"/>
    <w:rsid w:val="006271E6"/>
    <w:rsid w:val="00631037"/>
    <w:rsid w:val="00650CAB"/>
    <w:rsid w:val="006516C7"/>
    <w:rsid w:val="00663D27"/>
    <w:rsid w:val="006664BC"/>
    <w:rsid w:val="00681BFE"/>
    <w:rsid w:val="0069601C"/>
    <w:rsid w:val="006A541B"/>
    <w:rsid w:val="006B115E"/>
    <w:rsid w:val="006D5FC0"/>
    <w:rsid w:val="006E4E8A"/>
    <w:rsid w:val="006E593A"/>
    <w:rsid w:val="006F0CFE"/>
    <w:rsid w:val="006F5D44"/>
    <w:rsid w:val="00710E4D"/>
    <w:rsid w:val="00714754"/>
    <w:rsid w:val="00725A0F"/>
    <w:rsid w:val="0073375D"/>
    <w:rsid w:val="0074156B"/>
    <w:rsid w:val="00744B7F"/>
    <w:rsid w:val="007922B3"/>
    <w:rsid w:val="00796B9B"/>
    <w:rsid w:val="007B35D4"/>
    <w:rsid w:val="007B3851"/>
    <w:rsid w:val="007C3837"/>
    <w:rsid w:val="007D746A"/>
    <w:rsid w:val="007E523A"/>
    <w:rsid w:val="007E7ADA"/>
    <w:rsid w:val="007F0218"/>
    <w:rsid w:val="007F3D5B"/>
    <w:rsid w:val="00812B9A"/>
    <w:rsid w:val="00820544"/>
    <w:rsid w:val="0083382D"/>
    <w:rsid w:val="0085578D"/>
    <w:rsid w:val="00860C71"/>
    <w:rsid w:val="008708D4"/>
    <w:rsid w:val="0089042F"/>
    <w:rsid w:val="0089395C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060E"/>
    <w:rsid w:val="0090254C"/>
    <w:rsid w:val="00907229"/>
    <w:rsid w:val="0091585A"/>
    <w:rsid w:val="00925E4D"/>
    <w:rsid w:val="009277F0"/>
    <w:rsid w:val="0093395B"/>
    <w:rsid w:val="0094073A"/>
    <w:rsid w:val="0094460D"/>
    <w:rsid w:val="0095264E"/>
    <w:rsid w:val="0095344D"/>
    <w:rsid w:val="00955D15"/>
    <w:rsid w:val="00962575"/>
    <w:rsid w:val="00964575"/>
    <w:rsid w:val="0096751B"/>
    <w:rsid w:val="00981BC2"/>
    <w:rsid w:val="00997969"/>
    <w:rsid w:val="009A471F"/>
    <w:rsid w:val="009D2D9F"/>
    <w:rsid w:val="009F320C"/>
    <w:rsid w:val="00A0510A"/>
    <w:rsid w:val="00A255A7"/>
    <w:rsid w:val="00A320BA"/>
    <w:rsid w:val="00A43195"/>
    <w:rsid w:val="00A8227F"/>
    <w:rsid w:val="00A834AC"/>
    <w:rsid w:val="00A83D39"/>
    <w:rsid w:val="00A84370"/>
    <w:rsid w:val="00AA4017"/>
    <w:rsid w:val="00AB0F55"/>
    <w:rsid w:val="00AB3ECC"/>
    <w:rsid w:val="00AC6E43"/>
    <w:rsid w:val="00AE7481"/>
    <w:rsid w:val="00AF4409"/>
    <w:rsid w:val="00B04295"/>
    <w:rsid w:val="00B11806"/>
    <w:rsid w:val="00B12F65"/>
    <w:rsid w:val="00B17A8B"/>
    <w:rsid w:val="00B27435"/>
    <w:rsid w:val="00B54605"/>
    <w:rsid w:val="00B64060"/>
    <w:rsid w:val="00B759EC"/>
    <w:rsid w:val="00B75E4C"/>
    <w:rsid w:val="00B81EC3"/>
    <w:rsid w:val="00B831E8"/>
    <w:rsid w:val="00B833C0"/>
    <w:rsid w:val="00B96307"/>
    <w:rsid w:val="00B97A13"/>
    <w:rsid w:val="00BA6DC7"/>
    <w:rsid w:val="00BB46A7"/>
    <w:rsid w:val="00BB478D"/>
    <w:rsid w:val="00BD13FF"/>
    <w:rsid w:val="00BD6A41"/>
    <w:rsid w:val="00BE176E"/>
    <w:rsid w:val="00BE1E47"/>
    <w:rsid w:val="00BE226F"/>
    <w:rsid w:val="00BF3269"/>
    <w:rsid w:val="00C10FEB"/>
    <w:rsid w:val="00C13973"/>
    <w:rsid w:val="00C22F2F"/>
    <w:rsid w:val="00C2415C"/>
    <w:rsid w:val="00C366DA"/>
    <w:rsid w:val="00C37B1E"/>
    <w:rsid w:val="00C437B3"/>
    <w:rsid w:val="00C442AB"/>
    <w:rsid w:val="00C502D0"/>
    <w:rsid w:val="00C5596B"/>
    <w:rsid w:val="00C707F3"/>
    <w:rsid w:val="00C73DCC"/>
    <w:rsid w:val="00C90D3D"/>
    <w:rsid w:val="00CB0344"/>
    <w:rsid w:val="00CC11FC"/>
    <w:rsid w:val="00CD0B73"/>
    <w:rsid w:val="00D14D83"/>
    <w:rsid w:val="00D16B35"/>
    <w:rsid w:val="00D206A1"/>
    <w:rsid w:val="00D31705"/>
    <w:rsid w:val="00D330ED"/>
    <w:rsid w:val="00D3336A"/>
    <w:rsid w:val="00D47CEF"/>
    <w:rsid w:val="00D50172"/>
    <w:rsid w:val="00D51DAE"/>
    <w:rsid w:val="00D66AC7"/>
    <w:rsid w:val="00D73D75"/>
    <w:rsid w:val="00DB2E7C"/>
    <w:rsid w:val="00DC189A"/>
    <w:rsid w:val="00DC7743"/>
    <w:rsid w:val="00DD1748"/>
    <w:rsid w:val="00DD1A73"/>
    <w:rsid w:val="00DD3A94"/>
    <w:rsid w:val="00DF3901"/>
    <w:rsid w:val="00DF3A35"/>
    <w:rsid w:val="00E05881"/>
    <w:rsid w:val="00E0619C"/>
    <w:rsid w:val="00E159EE"/>
    <w:rsid w:val="00E21060"/>
    <w:rsid w:val="00E40499"/>
    <w:rsid w:val="00E40D0A"/>
    <w:rsid w:val="00E43CC4"/>
    <w:rsid w:val="00E60260"/>
    <w:rsid w:val="00E61A8D"/>
    <w:rsid w:val="00E72DA7"/>
    <w:rsid w:val="00E8524F"/>
    <w:rsid w:val="00E92746"/>
    <w:rsid w:val="00EC2DBB"/>
    <w:rsid w:val="00EC38C3"/>
    <w:rsid w:val="00ED7EE5"/>
    <w:rsid w:val="00EF314D"/>
    <w:rsid w:val="00EF4353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  <w:rsid w:val="00FE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73D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446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hyperlink" Target="consultantplus://offline/ref=4734E805FFA1CD8B55E949074813E099B22332CE0E2FD6447F98C148EE99525BCFA4C03F1D210004378F19131CD062797A676D382B0EF5F3FFA8FF82kAN8V" TargetMode="External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theme" Target="theme/theme1.xml"/><Relationship Id="rId8" Type="http://schemas.openxmlformats.org/officeDocument/2006/relationships/image" Target="media/image1.jpg"/><Relationship Id="rId51" Type="http://schemas.openxmlformats.org/officeDocument/2006/relationships/image" Target="media/image43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8.wmf"/><Relationship Id="rId20" Type="http://schemas.openxmlformats.org/officeDocument/2006/relationships/image" Target="media/image13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B386-CF57-44FD-8B6B-094FC010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117</Pages>
  <Words>28314</Words>
  <Characters>161395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Кульков Дмитрий Львович</cp:lastModifiedBy>
  <cp:revision>2</cp:revision>
  <cp:lastPrinted>2022-02-10T01:18:00Z</cp:lastPrinted>
  <dcterms:created xsi:type="dcterms:W3CDTF">2022-02-15T09:28:00Z</dcterms:created>
  <dcterms:modified xsi:type="dcterms:W3CDTF">2022-02-15T09:28:00Z</dcterms:modified>
  <cp:contentStatus/>
</cp:coreProperties>
</file>